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9A" w:rsidRPr="0096689A" w:rsidRDefault="0096689A" w:rsidP="0096689A">
      <w:pPr>
        <w:contextualSpacing/>
        <w:jc w:val="center"/>
        <w:rPr>
          <w:rFonts w:eastAsia="Calibri"/>
          <w:b/>
          <w:bCs/>
          <w:lang w:eastAsia="en-US"/>
        </w:rPr>
      </w:pPr>
      <w:bookmarkStart w:id="0" w:name="_GoBack"/>
      <w:bookmarkEnd w:id="0"/>
      <w:r w:rsidRPr="0096689A">
        <w:rPr>
          <w:rFonts w:eastAsia="Calibri"/>
          <w:b/>
          <w:bCs/>
          <w:lang w:eastAsia="en-US"/>
        </w:rPr>
        <w:t>Аналитическая записка</w:t>
      </w:r>
    </w:p>
    <w:p w:rsidR="0096689A" w:rsidRPr="0096689A" w:rsidRDefault="0096689A" w:rsidP="0096689A">
      <w:pPr>
        <w:contextualSpacing/>
        <w:jc w:val="center"/>
        <w:rPr>
          <w:rFonts w:eastAsia="Calibri"/>
          <w:b/>
          <w:bCs/>
          <w:lang w:eastAsia="en-US"/>
        </w:rPr>
      </w:pPr>
      <w:r w:rsidRPr="0096689A">
        <w:rPr>
          <w:rFonts w:eastAsia="Calibri"/>
          <w:b/>
          <w:bCs/>
          <w:lang w:eastAsia="en-US"/>
        </w:rPr>
        <w:t>о состоянии и проблемах законотворчества</w:t>
      </w:r>
    </w:p>
    <w:p w:rsidR="0096689A" w:rsidRPr="0096689A" w:rsidRDefault="0096689A" w:rsidP="0096689A">
      <w:pPr>
        <w:contextualSpacing/>
        <w:rPr>
          <w:rFonts w:eastAsia="Calibri"/>
          <w:bCs/>
          <w:lang w:eastAsia="en-US"/>
        </w:rPr>
      </w:pPr>
    </w:p>
    <w:p w:rsidR="0096689A" w:rsidRPr="0096689A" w:rsidRDefault="0096689A" w:rsidP="0096689A">
      <w:pPr>
        <w:contextualSpacing/>
        <w:jc w:val="center"/>
        <w:rPr>
          <w:rFonts w:eastAsia="Calibri"/>
          <w:bCs/>
          <w:lang w:eastAsia="en-US"/>
        </w:rPr>
      </w:pPr>
      <w:r w:rsidRPr="0096689A">
        <w:rPr>
          <w:rFonts w:eastAsia="Calibri"/>
          <w:bCs/>
          <w:lang w:eastAsia="en-US"/>
        </w:rPr>
        <w:t>№ 161</w:t>
      </w:r>
      <w:r w:rsidRPr="0096689A">
        <w:rPr>
          <w:rFonts w:eastAsia="Calibri"/>
          <w:bCs/>
          <w:lang w:eastAsia="en-US"/>
        </w:rPr>
        <w:tab/>
      </w:r>
      <w:r w:rsidRPr="0096689A">
        <w:rPr>
          <w:rFonts w:eastAsia="Calibri"/>
          <w:bCs/>
          <w:lang w:eastAsia="en-US"/>
        </w:rPr>
        <w:tab/>
      </w:r>
      <w:r w:rsidRPr="0096689A">
        <w:rPr>
          <w:rFonts w:eastAsia="Calibri"/>
          <w:bCs/>
          <w:lang w:eastAsia="en-US"/>
        </w:rPr>
        <w:tab/>
      </w:r>
      <w:r w:rsidRPr="0096689A">
        <w:rPr>
          <w:rFonts w:eastAsia="Calibri"/>
          <w:bCs/>
          <w:lang w:eastAsia="en-US"/>
        </w:rPr>
        <w:tab/>
      </w:r>
      <w:r w:rsidRPr="0096689A">
        <w:rPr>
          <w:rFonts w:eastAsia="Calibri"/>
          <w:bCs/>
          <w:lang w:eastAsia="en-US"/>
        </w:rPr>
        <w:tab/>
      </w:r>
      <w:r w:rsidRPr="0096689A">
        <w:rPr>
          <w:rFonts w:eastAsia="Calibri"/>
          <w:bCs/>
          <w:lang w:eastAsia="en-US"/>
        </w:rPr>
        <w:tab/>
        <w:t xml:space="preserve">                                   июнь 2019 года</w:t>
      </w:r>
    </w:p>
    <w:p w:rsidR="0096689A" w:rsidRPr="0096689A" w:rsidRDefault="0096689A" w:rsidP="003722B2">
      <w:pPr>
        <w:jc w:val="center"/>
        <w:rPr>
          <w:rFonts w:eastAsia="Calibri"/>
          <w:b/>
          <w:lang w:eastAsia="en-US"/>
        </w:rPr>
      </w:pPr>
    </w:p>
    <w:p w:rsidR="0096689A" w:rsidRPr="0096689A" w:rsidRDefault="0096689A" w:rsidP="0096689A">
      <w:pPr>
        <w:rPr>
          <w:rFonts w:eastAsia="Calibri"/>
          <w:b/>
          <w:lang w:eastAsia="en-US"/>
        </w:rPr>
      </w:pPr>
    </w:p>
    <w:p w:rsidR="003722B2" w:rsidRPr="0096689A" w:rsidRDefault="003722B2" w:rsidP="003722B2">
      <w:pPr>
        <w:jc w:val="center"/>
        <w:rPr>
          <w:rFonts w:eastAsia="Calibri"/>
          <w:b/>
          <w:bCs/>
          <w:color w:val="000000"/>
          <w:spacing w:val="2"/>
          <w:shd w:val="clear" w:color="auto" w:fill="FFFFFF"/>
          <w:lang w:eastAsia="en-US"/>
        </w:rPr>
      </w:pPr>
      <w:r w:rsidRPr="0096689A">
        <w:rPr>
          <w:rFonts w:eastAsia="Calibri"/>
          <w:b/>
          <w:lang w:eastAsia="en-US"/>
        </w:rPr>
        <w:t xml:space="preserve">Правительство </w:t>
      </w:r>
      <w:r w:rsidR="0096689A" w:rsidRPr="0096689A">
        <w:rPr>
          <w:rFonts w:eastAsia="Calibri"/>
          <w:b/>
          <w:lang w:eastAsia="en-US"/>
        </w:rPr>
        <w:t xml:space="preserve">РФ </w:t>
      </w:r>
      <w:r w:rsidRPr="0096689A">
        <w:rPr>
          <w:rFonts w:eastAsia="Calibri"/>
          <w:b/>
          <w:bCs/>
          <w:color w:val="000000"/>
          <w:spacing w:val="2"/>
          <w:shd w:val="clear" w:color="auto" w:fill="FFFFFF"/>
          <w:lang w:eastAsia="en-US"/>
        </w:rPr>
        <w:t xml:space="preserve">представило законопроект о «регуляторной гильотине» </w:t>
      </w:r>
    </w:p>
    <w:p w:rsidR="003722B2" w:rsidRPr="0096689A" w:rsidRDefault="003722B2" w:rsidP="003722B2">
      <w:pPr>
        <w:jc w:val="center"/>
        <w:rPr>
          <w:rFonts w:eastAsia="Calibri"/>
          <w:b/>
          <w:lang w:eastAsia="en-US"/>
        </w:rPr>
      </w:pPr>
    </w:p>
    <w:p w:rsidR="003722B2" w:rsidRPr="0096689A" w:rsidRDefault="0096689A" w:rsidP="003722B2">
      <w:pPr>
        <w:ind w:firstLine="709"/>
        <w:jc w:val="both"/>
        <w:rPr>
          <w:rFonts w:eastAsia="Calibri"/>
          <w:lang w:eastAsia="en-US"/>
        </w:rPr>
      </w:pPr>
      <w:r w:rsidRPr="0096689A">
        <w:rPr>
          <w:rFonts w:eastAsia="Calibri"/>
          <w:lang w:eastAsia="en-US"/>
        </w:rPr>
        <w:t>7 июня</w:t>
      </w:r>
      <w:r w:rsidRPr="0096689A">
        <w:rPr>
          <w:rFonts w:eastAsia="Calibri"/>
          <w:b/>
          <w:lang w:eastAsia="en-US"/>
        </w:rPr>
        <w:t xml:space="preserve"> </w:t>
      </w:r>
      <w:r w:rsidR="003722B2" w:rsidRPr="0096689A">
        <w:rPr>
          <w:rFonts w:eastAsia="Calibri"/>
          <w:lang w:eastAsia="en-US"/>
        </w:rPr>
        <w:t>Правител</w:t>
      </w:r>
      <w:r>
        <w:rPr>
          <w:rFonts w:eastAsia="Calibri"/>
          <w:lang w:eastAsia="en-US"/>
        </w:rPr>
        <w:t>ьством Российской Федерации на ф</w:t>
      </w:r>
      <w:r w:rsidR="003722B2" w:rsidRPr="0096689A">
        <w:rPr>
          <w:rFonts w:eastAsia="Calibri"/>
          <w:lang w:eastAsia="en-US"/>
        </w:rPr>
        <w:t>едеральном портале нормативных правовых актов для публичного обсуждения размещен проект федерального закона «Об обязательных требованиях»</w:t>
      </w:r>
    </w:p>
    <w:p w:rsidR="003722B2" w:rsidRPr="0096689A" w:rsidRDefault="003722B2" w:rsidP="003722B2">
      <w:pPr>
        <w:widowControl w:val="0"/>
        <w:ind w:firstLine="709"/>
        <w:jc w:val="both"/>
        <w:rPr>
          <w:rFonts w:eastAsia="Calibri"/>
          <w:lang w:eastAsia="en-US"/>
        </w:rPr>
      </w:pPr>
      <w:r w:rsidRPr="0096689A">
        <w:rPr>
          <w:rFonts w:eastAsia="Calibri"/>
          <w:lang w:eastAsia="en-US"/>
        </w:rPr>
        <w:t>Законопроект</w:t>
      </w:r>
      <w:r w:rsidR="00074A59">
        <w:rPr>
          <w:rFonts w:eastAsia="Calibri"/>
          <w:lang w:eastAsia="en-US"/>
        </w:rPr>
        <w:t>ом</w:t>
      </w:r>
      <w:r w:rsidRPr="0096689A">
        <w:rPr>
          <w:rFonts w:eastAsia="Calibri"/>
          <w:lang w:eastAsia="en-US"/>
        </w:rPr>
        <w:t xml:space="preserve"> </w:t>
      </w:r>
      <w:r w:rsidR="00074A59">
        <w:rPr>
          <w:rFonts w:eastAsia="Calibri"/>
          <w:lang w:eastAsia="en-US"/>
        </w:rPr>
        <w:t>вводятся</w:t>
      </w:r>
      <w:r w:rsidRPr="0096689A">
        <w:rPr>
          <w:rFonts w:eastAsia="Calibri"/>
          <w:lang w:eastAsia="en-US"/>
        </w:rPr>
        <w:t xml:space="preserve"> основные принципы и условия установления обязательных требований, полномочия органов государственной власти по установлению обязательных требований, порядок разработки и вступления в силу нормативных правовых актов, содержащих обязательные требования, а также положения о возможности установления экспериментальных правовых режимов в сфере применения обязательных требований.</w:t>
      </w:r>
    </w:p>
    <w:p w:rsidR="003722B2" w:rsidRPr="0096689A" w:rsidRDefault="003722B2" w:rsidP="003722B2">
      <w:pPr>
        <w:ind w:firstLine="708"/>
        <w:jc w:val="both"/>
        <w:rPr>
          <w:rFonts w:eastAsia="Calibri"/>
          <w:lang w:eastAsia="en-US"/>
        </w:rPr>
      </w:pPr>
      <w:r w:rsidRPr="0096689A">
        <w:rPr>
          <w:rFonts w:eastAsia="Calibri"/>
          <w:lang w:eastAsia="en-US"/>
        </w:rPr>
        <w:t xml:space="preserve">ТПП РФ подготовлены следующие </w:t>
      </w:r>
      <w:r w:rsidR="00B91810">
        <w:rPr>
          <w:rFonts w:eastAsia="Calibri"/>
          <w:lang w:eastAsia="en-US"/>
        </w:rPr>
        <w:t xml:space="preserve">основные замечания и </w:t>
      </w:r>
      <w:r w:rsidRPr="0096689A">
        <w:rPr>
          <w:rFonts w:eastAsia="Calibri"/>
          <w:lang w:eastAsia="en-US"/>
        </w:rPr>
        <w:t>предложения по тексту законопроекта.</w:t>
      </w:r>
    </w:p>
    <w:p w:rsidR="003722B2" w:rsidRPr="0096689A" w:rsidRDefault="003722B2" w:rsidP="003722B2">
      <w:pPr>
        <w:ind w:firstLine="709"/>
        <w:jc w:val="both"/>
        <w:rPr>
          <w:rFonts w:eastAsia="Calibri"/>
          <w:lang w:eastAsia="en-US"/>
        </w:rPr>
      </w:pPr>
      <w:r w:rsidRPr="0096689A">
        <w:rPr>
          <w:rFonts w:eastAsia="Calibri"/>
          <w:b/>
          <w:lang w:eastAsia="en-US"/>
        </w:rPr>
        <w:t>1</w:t>
      </w:r>
      <w:r w:rsidRPr="0096689A">
        <w:rPr>
          <w:rFonts w:eastAsia="Calibri"/>
          <w:lang w:eastAsia="en-US"/>
        </w:rPr>
        <w:t>. ТПП РФ отмечает целесообразность разработки предлагаемого законопроекта в рамках законопроекта «О государственном контроле (надзоре) и муниципальном контроле в РФ», разработку которого также осуществляет Минэкономразвития России.</w:t>
      </w:r>
    </w:p>
    <w:p w:rsidR="003722B2" w:rsidRPr="0096689A" w:rsidRDefault="003722B2" w:rsidP="003722B2">
      <w:pPr>
        <w:ind w:firstLine="709"/>
        <w:jc w:val="both"/>
        <w:rPr>
          <w:rFonts w:eastAsia="Calibri"/>
          <w:lang w:eastAsia="en-US"/>
        </w:rPr>
      </w:pPr>
      <w:r w:rsidRPr="0096689A">
        <w:rPr>
          <w:rFonts w:eastAsia="Calibri"/>
          <w:lang w:eastAsia="en-US"/>
        </w:rPr>
        <w:t>Оба законопроекта регулируют схожие общественные отношения, возникающие в процессе осуществления мероприятий контроля (надзора).</w:t>
      </w:r>
    </w:p>
    <w:p w:rsidR="003722B2" w:rsidRPr="0096689A" w:rsidRDefault="003722B2" w:rsidP="003722B2">
      <w:pPr>
        <w:ind w:firstLine="709"/>
        <w:jc w:val="both"/>
        <w:rPr>
          <w:rFonts w:eastAsia="Calibri"/>
          <w:lang w:eastAsia="en-US"/>
        </w:rPr>
      </w:pPr>
      <w:r w:rsidRPr="0096689A">
        <w:rPr>
          <w:rFonts w:eastAsia="Calibri"/>
          <w:lang w:eastAsia="en-US"/>
        </w:rPr>
        <w:t xml:space="preserve">Считаем, что объединение законопроектов будет способствовать повышению правовой грамотности среди контролируемых лиц за счет упрощения доступа к однородным правовым нормам в едином законе. </w:t>
      </w:r>
    </w:p>
    <w:p w:rsidR="003722B2" w:rsidRPr="0096689A" w:rsidRDefault="003722B2" w:rsidP="003722B2">
      <w:pPr>
        <w:ind w:firstLine="709"/>
        <w:jc w:val="both"/>
        <w:rPr>
          <w:rFonts w:eastAsia="Calibri"/>
          <w:lang w:eastAsia="en-US"/>
        </w:rPr>
      </w:pPr>
      <w:r w:rsidRPr="0096689A">
        <w:rPr>
          <w:rFonts w:eastAsia="Calibri"/>
          <w:b/>
          <w:lang w:eastAsia="en-US"/>
        </w:rPr>
        <w:t>2</w:t>
      </w:r>
      <w:r w:rsidRPr="0096689A">
        <w:rPr>
          <w:rFonts w:eastAsia="Calibri"/>
          <w:lang w:eastAsia="en-US"/>
        </w:rPr>
        <w:t>. В соответствии с законопроектом с 1 января 2021 г. не могут применяться обязательные требования, вступившие в силу до 1 июля 2020 г.</w:t>
      </w:r>
    </w:p>
    <w:p w:rsidR="003722B2" w:rsidRPr="0096689A" w:rsidRDefault="003722B2" w:rsidP="003722B2">
      <w:pPr>
        <w:ind w:firstLine="709"/>
        <w:jc w:val="both"/>
        <w:rPr>
          <w:rFonts w:eastAsia="Calibri"/>
          <w:lang w:eastAsia="en-US"/>
        </w:rPr>
      </w:pPr>
      <w:r w:rsidRPr="0096689A">
        <w:rPr>
          <w:rFonts w:eastAsia="Calibri"/>
          <w:lang w:eastAsia="en-US"/>
        </w:rPr>
        <w:t>Вместе с тем до настоящего времени остается не известным срок вступления в силу законопроекта об обязательных требованиях.</w:t>
      </w:r>
    </w:p>
    <w:p w:rsidR="003722B2" w:rsidRPr="0096689A" w:rsidRDefault="0096689A" w:rsidP="003722B2">
      <w:pPr>
        <w:ind w:firstLine="709"/>
        <w:jc w:val="both"/>
        <w:rPr>
          <w:rFonts w:eastAsia="Calibri"/>
          <w:lang w:eastAsia="en-US"/>
        </w:rPr>
      </w:pPr>
      <w:r w:rsidRPr="0096689A">
        <w:rPr>
          <w:rFonts w:eastAsia="Calibri"/>
          <w:lang w:eastAsia="en-US"/>
        </w:rPr>
        <w:t>Это</w:t>
      </w:r>
      <w:r w:rsidR="003722B2" w:rsidRPr="0096689A">
        <w:rPr>
          <w:rFonts w:eastAsia="Calibri"/>
          <w:lang w:eastAsia="en-US"/>
        </w:rPr>
        <w:t xml:space="preserve"> приведет к тому, что требования, установленные в период с 1 июля 2020 г. до 1 января 2021 г., будут приняты с учетом устаревших правил и, следовательно, административная нагрузка на бизнес, создаваемая в результате принятия таких обязательных требований, останется высокой.</w:t>
      </w:r>
    </w:p>
    <w:p w:rsidR="003722B2" w:rsidRPr="0096689A" w:rsidRDefault="003722B2" w:rsidP="003722B2">
      <w:pPr>
        <w:ind w:firstLine="709"/>
        <w:jc w:val="both"/>
        <w:rPr>
          <w:rFonts w:eastAsia="Calibri"/>
          <w:lang w:eastAsia="en-US"/>
        </w:rPr>
      </w:pPr>
      <w:r w:rsidRPr="0096689A">
        <w:rPr>
          <w:rFonts w:eastAsia="Calibri"/>
          <w:b/>
          <w:lang w:eastAsia="en-US"/>
        </w:rPr>
        <w:t>3</w:t>
      </w:r>
      <w:r w:rsidRPr="0096689A">
        <w:rPr>
          <w:rFonts w:eastAsia="Calibri"/>
          <w:lang w:eastAsia="en-US"/>
        </w:rPr>
        <w:t>. Законопроектом закрепляются полномочия органов власти по установлению обязательных требований. Однако положения законопроекта распространяются лишь на федеральные органы власти, освобождая от обязанности применения новых правил региональные и муниципальные органы, что не решает проблемы избыточного давления на бизнес.</w:t>
      </w:r>
    </w:p>
    <w:p w:rsidR="003722B2" w:rsidRPr="0096689A" w:rsidRDefault="003722B2" w:rsidP="003722B2">
      <w:pPr>
        <w:ind w:firstLine="709"/>
        <w:jc w:val="both"/>
        <w:rPr>
          <w:rFonts w:eastAsia="Calibri"/>
          <w:lang w:eastAsia="en-US"/>
        </w:rPr>
      </w:pPr>
      <w:r w:rsidRPr="0096689A">
        <w:rPr>
          <w:rFonts w:eastAsia="Calibri"/>
          <w:lang w:eastAsia="en-US"/>
        </w:rPr>
        <w:t xml:space="preserve">Также действие «регуляторной гильотины» распространяется исключительно на акты федеральных органов власти. </w:t>
      </w:r>
    </w:p>
    <w:p w:rsidR="003722B2" w:rsidRPr="0096689A" w:rsidRDefault="003722B2" w:rsidP="003722B2">
      <w:pPr>
        <w:ind w:firstLine="709"/>
        <w:jc w:val="both"/>
        <w:rPr>
          <w:rFonts w:eastAsia="Calibri"/>
          <w:lang w:eastAsia="en-US"/>
        </w:rPr>
      </w:pPr>
      <w:r w:rsidRPr="0096689A">
        <w:rPr>
          <w:rFonts w:eastAsia="Calibri"/>
          <w:lang w:eastAsia="en-US"/>
        </w:rPr>
        <w:lastRenderedPageBreak/>
        <w:t>ТПП РФ обращает внимание</w:t>
      </w:r>
      <w:r w:rsidR="00074A59">
        <w:rPr>
          <w:rFonts w:eastAsia="Calibri"/>
          <w:lang w:eastAsia="en-US"/>
        </w:rPr>
        <w:t xml:space="preserve"> на то</w:t>
      </w:r>
      <w:r w:rsidRPr="0096689A">
        <w:rPr>
          <w:rFonts w:eastAsia="Calibri"/>
          <w:lang w:eastAsia="en-US"/>
        </w:rPr>
        <w:t>, что в соответствии с пунктом «б» части 3 перечня поручений Президента РФ № Пр-294 от 26 февраля 2019 г. Правительству РФ необходимо при участии ведущих деловых объединений предпринимателей обеспечить отмену с 1 января 2021 г. всех нормативных правовых актов, устанавливающих обязательные требования. Поручение не делает исключений в отношении региональных и муниципальных органов.</w:t>
      </w:r>
    </w:p>
    <w:p w:rsidR="003722B2" w:rsidRPr="0096689A" w:rsidRDefault="003722B2" w:rsidP="003722B2">
      <w:pPr>
        <w:ind w:firstLine="709"/>
        <w:jc w:val="both"/>
        <w:rPr>
          <w:rFonts w:eastAsia="Calibri"/>
          <w:lang w:eastAsia="en-US"/>
        </w:rPr>
      </w:pPr>
      <w:r w:rsidRPr="0096689A">
        <w:rPr>
          <w:rFonts w:eastAsia="Calibri"/>
          <w:lang w:eastAsia="en-US"/>
        </w:rPr>
        <w:t>Палата считает необходимым распространения положений законопроекта на полномочия региональных и муниципальных органов по установлению обязательных требований. «Регуляторная гильотина» также должна распространяться на обязательные требования, установленные нормативными правовыми актами региональных и муниципальных органов.</w:t>
      </w:r>
    </w:p>
    <w:p w:rsidR="003722B2" w:rsidRPr="0096689A" w:rsidRDefault="003722B2" w:rsidP="003722B2">
      <w:pPr>
        <w:ind w:firstLine="709"/>
        <w:jc w:val="both"/>
        <w:rPr>
          <w:rFonts w:eastAsia="Calibri"/>
          <w:lang w:eastAsia="en-US"/>
        </w:rPr>
      </w:pPr>
      <w:r w:rsidRPr="0096689A">
        <w:rPr>
          <w:rFonts w:eastAsia="Calibri"/>
          <w:b/>
          <w:lang w:eastAsia="en-US"/>
        </w:rPr>
        <w:t>4</w:t>
      </w:r>
      <w:r w:rsidRPr="0096689A">
        <w:rPr>
          <w:rFonts w:eastAsia="Calibri"/>
          <w:lang w:eastAsia="en-US"/>
        </w:rPr>
        <w:t>. Законопроект закрепляет создание важного института – правительственной комиссии, в полномочия которой будет входить, в том числе</w:t>
      </w:r>
      <w:r w:rsidR="00074A59">
        <w:rPr>
          <w:rFonts w:eastAsia="Calibri"/>
          <w:lang w:eastAsia="en-US"/>
        </w:rPr>
        <w:t>,</w:t>
      </w:r>
      <w:r w:rsidRPr="0096689A">
        <w:rPr>
          <w:rFonts w:eastAsia="Calibri"/>
          <w:lang w:eastAsia="en-US"/>
        </w:rPr>
        <w:t xml:space="preserve"> оценка соответствия разрабатываемых обязательных требований положениям законопроекта. </w:t>
      </w:r>
    </w:p>
    <w:p w:rsidR="003722B2" w:rsidRPr="0096689A" w:rsidRDefault="00074A59" w:rsidP="003722B2">
      <w:pPr>
        <w:ind w:firstLine="709"/>
        <w:jc w:val="both"/>
        <w:rPr>
          <w:rFonts w:eastAsia="Calibri"/>
          <w:lang w:eastAsia="en-US"/>
        </w:rPr>
      </w:pPr>
      <w:r>
        <w:rPr>
          <w:rFonts w:eastAsia="Calibri"/>
          <w:lang w:eastAsia="en-US"/>
        </w:rPr>
        <w:t>В связи с этим</w:t>
      </w:r>
      <w:r w:rsidR="003722B2" w:rsidRPr="0096689A">
        <w:rPr>
          <w:rFonts w:eastAsia="Calibri"/>
          <w:lang w:eastAsia="en-US"/>
        </w:rPr>
        <w:t xml:space="preserve"> при разработке Положения о правительственной комиссии необходимо предусмотреть положения об обязательном учете мнения представителей крупнейших бизнес-объединений относительно устанавливаемых обязательных требований, поскольку только бизнес может оценить соответствие обязательных требований будущим издержкам и задачам развития производства.</w:t>
      </w:r>
    </w:p>
    <w:p w:rsidR="003722B2" w:rsidRPr="0096689A" w:rsidRDefault="00074A59" w:rsidP="003722B2">
      <w:pPr>
        <w:ind w:firstLine="709"/>
        <w:jc w:val="both"/>
        <w:rPr>
          <w:rFonts w:eastAsia="Calibri"/>
          <w:lang w:eastAsia="en-US"/>
        </w:rPr>
      </w:pPr>
      <w:r>
        <w:rPr>
          <w:rFonts w:eastAsia="Calibri"/>
          <w:lang w:eastAsia="en-US"/>
        </w:rPr>
        <w:t>Кроме того</w:t>
      </w:r>
      <w:r w:rsidR="003722B2" w:rsidRPr="0096689A">
        <w:rPr>
          <w:rFonts w:eastAsia="Calibri"/>
          <w:lang w:eastAsia="en-US"/>
        </w:rPr>
        <w:t>, Палата считает необходимым предусмотреть, что аналогичные комиссии должны быть созданы на региональном и муниципальном уровнях для оценки соответствия обязательных требований, принимаемых местными органами, положениям законопроекта.</w:t>
      </w:r>
    </w:p>
    <w:p w:rsidR="003722B2" w:rsidRPr="0096689A" w:rsidRDefault="003722B2" w:rsidP="003722B2">
      <w:pPr>
        <w:ind w:firstLine="709"/>
        <w:jc w:val="both"/>
        <w:rPr>
          <w:rFonts w:eastAsia="Calibri"/>
          <w:lang w:eastAsia="en-US"/>
        </w:rPr>
      </w:pPr>
      <w:r w:rsidRPr="0096689A">
        <w:rPr>
          <w:rFonts w:eastAsia="Calibri"/>
          <w:lang w:eastAsia="en-US"/>
        </w:rPr>
        <w:t>В указанные комиссии также должны быть включены представители крупнейших бизнес-объединений.</w:t>
      </w:r>
    </w:p>
    <w:p w:rsidR="003722B2" w:rsidRPr="0096689A" w:rsidRDefault="003722B2" w:rsidP="003722B2">
      <w:pPr>
        <w:ind w:firstLine="708"/>
        <w:jc w:val="both"/>
        <w:rPr>
          <w:rFonts w:eastAsia="Calibri"/>
          <w:lang w:eastAsia="en-US"/>
        </w:rPr>
      </w:pPr>
      <w:r w:rsidRPr="0096689A">
        <w:rPr>
          <w:rFonts w:eastAsia="Calibri"/>
          <w:lang w:eastAsia="en-US"/>
        </w:rPr>
        <w:t>Указанные замечания были направлены в адрес Министерства экономическог</w:t>
      </w:r>
      <w:r w:rsidR="00B91810">
        <w:rPr>
          <w:rFonts w:eastAsia="Calibri"/>
          <w:lang w:eastAsia="en-US"/>
        </w:rPr>
        <w:t>о развития Российской Федерации, а 28 июня Правительством РФ был утвержден перечень рабочих групп по реализации механизма «регуляторной гильотины».</w:t>
      </w:r>
    </w:p>
    <w:p w:rsidR="003722B2" w:rsidRPr="0096689A" w:rsidRDefault="003722B2" w:rsidP="003722B2">
      <w:pPr>
        <w:jc w:val="center"/>
        <w:rPr>
          <w:rFonts w:eastAsia="Calibri"/>
          <w:b/>
          <w:lang w:eastAsia="en-US"/>
        </w:rPr>
      </w:pPr>
    </w:p>
    <w:p w:rsidR="003722B2" w:rsidRPr="0096689A" w:rsidRDefault="003722B2" w:rsidP="003722B2">
      <w:pPr>
        <w:jc w:val="center"/>
        <w:rPr>
          <w:rFonts w:eastAsia="Calibri"/>
          <w:b/>
          <w:lang w:eastAsia="en-US"/>
        </w:rPr>
      </w:pPr>
    </w:p>
    <w:p w:rsidR="003722B2" w:rsidRPr="0096689A" w:rsidRDefault="003722B2" w:rsidP="003722B2">
      <w:pPr>
        <w:ind w:firstLine="709"/>
        <w:jc w:val="center"/>
        <w:rPr>
          <w:rFonts w:ascii="PTSansRegular" w:eastAsia="Calibri" w:hAnsi="PTSansRegular"/>
          <w:b/>
          <w:bCs/>
          <w:color w:val="000000"/>
          <w:spacing w:val="2"/>
          <w:shd w:val="clear" w:color="auto" w:fill="FFFFFF"/>
          <w:lang w:eastAsia="en-US"/>
        </w:rPr>
      </w:pPr>
      <w:r w:rsidRPr="0096689A">
        <w:rPr>
          <w:rFonts w:ascii="PTSansRegular" w:eastAsia="Calibri" w:hAnsi="PTSansRegular"/>
          <w:b/>
          <w:bCs/>
          <w:color w:val="000000"/>
          <w:spacing w:val="2"/>
          <w:shd w:val="clear" w:color="auto" w:fill="FFFFFF"/>
          <w:lang w:eastAsia="en-US"/>
        </w:rPr>
        <w:t>Меры поддержки субъектов малого и среднего бизнеса могут распространить на «самозанятых» граждан</w:t>
      </w:r>
    </w:p>
    <w:p w:rsidR="003722B2" w:rsidRPr="0096689A" w:rsidRDefault="003722B2" w:rsidP="003722B2">
      <w:pPr>
        <w:ind w:firstLine="709"/>
        <w:jc w:val="center"/>
        <w:rPr>
          <w:rFonts w:ascii="PTSansRegular" w:eastAsia="Calibri" w:hAnsi="PTSansRegular"/>
          <w:b/>
          <w:bCs/>
          <w:color w:val="000000"/>
          <w:spacing w:val="2"/>
          <w:shd w:val="clear" w:color="auto" w:fill="FFFFFF"/>
          <w:lang w:eastAsia="en-US"/>
        </w:rPr>
      </w:pPr>
    </w:p>
    <w:p w:rsidR="003722B2" w:rsidRPr="0096689A" w:rsidRDefault="0096689A" w:rsidP="003722B2">
      <w:pPr>
        <w:ind w:firstLine="709"/>
        <w:jc w:val="both"/>
        <w:rPr>
          <w:rFonts w:eastAsia="Calibri"/>
          <w:lang w:eastAsia="en-US"/>
        </w:rPr>
      </w:pPr>
      <w:r w:rsidRPr="0096689A">
        <w:rPr>
          <w:rFonts w:eastAsia="Calibri"/>
          <w:lang w:eastAsia="en-US"/>
        </w:rPr>
        <w:t>14 июня</w:t>
      </w:r>
      <w:r w:rsidRPr="0096689A">
        <w:rPr>
          <w:rFonts w:eastAsia="Calibri"/>
          <w:b/>
          <w:lang w:eastAsia="en-US"/>
        </w:rPr>
        <w:t xml:space="preserve"> </w:t>
      </w:r>
      <w:r w:rsidR="003722B2" w:rsidRPr="0096689A">
        <w:rPr>
          <w:rFonts w:eastAsia="Calibri"/>
          <w:lang w:eastAsia="en-US"/>
        </w:rPr>
        <w:t>Правител</w:t>
      </w:r>
      <w:r w:rsidRPr="0096689A">
        <w:rPr>
          <w:rFonts w:eastAsia="Calibri"/>
          <w:lang w:eastAsia="en-US"/>
        </w:rPr>
        <w:t>ьством Российской Федерации на ф</w:t>
      </w:r>
      <w:r w:rsidR="003722B2" w:rsidRPr="0096689A">
        <w:rPr>
          <w:rFonts w:eastAsia="Calibri"/>
          <w:lang w:eastAsia="en-US"/>
        </w:rPr>
        <w:t>едеральном портале нормативных правовых актов для публичного обсуждения размещен проект федерального закона «О внесении изменений в Федеральный закон «О развитии малого и среднего предпринимательства в Российской Федерации» в части распространения мер поддержки субъектов малого и среднего предпринимательства на физических лиц, не зарегистрированных в качестве индивидуальных предпринимателей и применяющих специальный налоговый режим «Налог на профессиональный доход».</w:t>
      </w:r>
    </w:p>
    <w:p w:rsidR="003722B2" w:rsidRPr="0096689A" w:rsidRDefault="003722B2" w:rsidP="003722B2">
      <w:pPr>
        <w:ind w:firstLine="709"/>
        <w:jc w:val="both"/>
        <w:rPr>
          <w:rFonts w:eastAsia="Calibri"/>
          <w:lang w:eastAsia="en-US"/>
        </w:rPr>
      </w:pPr>
      <w:r w:rsidRPr="0096689A">
        <w:rPr>
          <w:rFonts w:eastAsia="Calibri"/>
          <w:lang w:eastAsia="en-US"/>
        </w:rPr>
        <w:lastRenderedPageBreak/>
        <w:t>Законопроектом вносятся поправки в Федеральный закон «О развитии малого и среднего предпринимательства в Российской Федерации», согласно которым отдельные меры господдержки субъектов МСП (финансовая, имущественная, информа</w:t>
      </w:r>
      <w:r w:rsidR="00B91810">
        <w:rPr>
          <w:rFonts w:eastAsia="Calibri"/>
          <w:lang w:eastAsia="en-US"/>
        </w:rPr>
        <w:t xml:space="preserve">ционная, консультационная поддержка) </w:t>
      </w:r>
      <w:r w:rsidRPr="0096689A">
        <w:rPr>
          <w:rFonts w:eastAsia="Calibri"/>
          <w:lang w:eastAsia="en-US"/>
        </w:rPr>
        <w:t>будут распространяться на физических лиц, применяющих специальный налоговый режим "Налог на профессиональный доход».</w:t>
      </w:r>
    </w:p>
    <w:p w:rsidR="003722B2" w:rsidRPr="0096689A" w:rsidRDefault="003722B2" w:rsidP="003722B2">
      <w:pPr>
        <w:ind w:firstLine="709"/>
        <w:jc w:val="both"/>
        <w:rPr>
          <w:rFonts w:eastAsia="Calibri"/>
          <w:lang w:eastAsia="en-US"/>
        </w:rPr>
      </w:pPr>
      <w:r w:rsidRPr="0096689A">
        <w:rPr>
          <w:rFonts w:eastAsia="Calibri"/>
          <w:lang w:eastAsia="en-US"/>
        </w:rPr>
        <w:t>Предусматривается включение соответствующих положений об оказании поддержки самозанятым гражданам в госпрограммы (подпрограммы) РФ, субъектов РФ и муниципальные программы (подпрограммы), содержащие мероприятия, направленные на развитие МСП.</w:t>
      </w:r>
    </w:p>
    <w:p w:rsidR="003722B2" w:rsidRPr="0096689A" w:rsidRDefault="003722B2" w:rsidP="003722B2">
      <w:pPr>
        <w:ind w:firstLine="709"/>
        <w:jc w:val="both"/>
        <w:rPr>
          <w:rFonts w:eastAsia="Calibri"/>
          <w:lang w:eastAsia="en-US"/>
        </w:rPr>
      </w:pPr>
      <w:r w:rsidRPr="0096689A">
        <w:rPr>
          <w:rFonts w:eastAsia="Calibri"/>
          <w:lang w:eastAsia="en-US"/>
        </w:rPr>
        <w:t>Оказание информационной поддержки самозанятым гражданам будет осуществляться органами гос</w:t>
      </w:r>
      <w:r w:rsidR="00B91810">
        <w:rPr>
          <w:rFonts w:eastAsia="Calibri"/>
          <w:lang w:eastAsia="en-US"/>
        </w:rPr>
        <w:t xml:space="preserve">ударственной </w:t>
      </w:r>
      <w:r w:rsidRPr="0096689A">
        <w:rPr>
          <w:rFonts w:eastAsia="Calibri"/>
          <w:lang w:eastAsia="en-US"/>
        </w:rPr>
        <w:t>власти и органами местного самоуправления посредством размещения в информационных системах, на официальных сайтах информационной поддержки субъектов МСП в сети Интернет и в информационно-телекоммуникационных сетях информации, необходимой для развития деятельности самозанятых граждан.</w:t>
      </w:r>
    </w:p>
    <w:p w:rsidR="003722B2" w:rsidRPr="0096689A" w:rsidRDefault="003722B2" w:rsidP="003722B2">
      <w:pPr>
        <w:autoSpaceDE w:val="0"/>
        <w:autoSpaceDN w:val="0"/>
        <w:adjustRightInd w:val="0"/>
        <w:rPr>
          <w:rFonts w:eastAsiaTheme="minorHAnsi"/>
          <w:b/>
          <w:lang w:eastAsia="en-US"/>
        </w:rPr>
      </w:pPr>
    </w:p>
    <w:p w:rsidR="003722B2" w:rsidRPr="0096689A" w:rsidRDefault="0096689A" w:rsidP="003722B2">
      <w:pPr>
        <w:autoSpaceDE w:val="0"/>
        <w:autoSpaceDN w:val="0"/>
        <w:adjustRightInd w:val="0"/>
        <w:ind w:left="540"/>
        <w:jc w:val="center"/>
        <w:rPr>
          <w:rFonts w:eastAsiaTheme="minorHAnsi"/>
          <w:b/>
          <w:bCs/>
          <w:lang w:eastAsia="en-US"/>
        </w:rPr>
      </w:pPr>
      <w:r w:rsidRPr="0096689A">
        <w:rPr>
          <w:rFonts w:eastAsiaTheme="minorHAnsi"/>
          <w:b/>
          <w:lang w:eastAsia="en-US"/>
        </w:rPr>
        <w:t>Пр</w:t>
      </w:r>
      <w:r w:rsidR="00B91810">
        <w:rPr>
          <w:rFonts w:eastAsiaTheme="minorHAnsi"/>
          <w:b/>
          <w:lang w:eastAsia="en-US"/>
        </w:rPr>
        <w:t>авительство РФ в июне продолжило</w:t>
      </w:r>
      <w:r w:rsidRPr="0096689A">
        <w:rPr>
          <w:rFonts w:eastAsiaTheme="minorHAnsi"/>
          <w:b/>
          <w:lang w:eastAsia="en-US"/>
        </w:rPr>
        <w:t xml:space="preserve"> обсуждение</w:t>
      </w:r>
      <w:r w:rsidR="003722B2" w:rsidRPr="0096689A">
        <w:rPr>
          <w:rFonts w:eastAsiaTheme="minorHAnsi"/>
          <w:b/>
          <w:lang w:eastAsia="en-US"/>
        </w:rPr>
        <w:t xml:space="preserve"> </w:t>
      </w:r>
      <w:r w:rsidRPr="0096689A">
        <w:rPr>
          <w:rFonts w:eastAsiaTheme="minorHAnsi"/>
          <w:b/>
          <w:bCs/>
          <w:lang w:eastAsia="en-US"/>
        </w:rPr>
        <w:t>Концепции</w:t>
      </w:r>
      <w:r w:rsidR="003722B2" w:rsidRPr="0096689A">
        <w:rPr>
          <w:rFonts w:eastAsiaTheme="minorHAnsi"/>
          <w:b/>
          <w:bCs/>
          <w:lang w:eastAsia="en-US"/>
        </w:rPr>
        <w:t xml:space="preserve"> нового КоАП РФ</w:t>
      </w:r>
    </w:p>
    <w:p w:rsidR="003722B2" w:rsidRPr="0096689A" w:rsidRDefault="003722B2" w:rsidP="003722B2">
      <w:pPr>
        <w:autoSpaceDE w:val="0"/>
        <w:autoSpaceDN w:val="0"/>
        <w:adjustRightInd w:val="0"/>
        <w:ind w:left="540"/>
        <w:jc w:val="center"/>
        <w:rPr>
          <w:rFonts w:eastAsiaTheme="minorHAnsi"/>
          <w:b/>
          <w:lang w:eastAsia="en-US"/>
        </w:rPr>
      </w:pPr>
    </w:p>
    <w:p w:rsidR="003722B2" w:rsidRPr="0096689A" w:rsidRDefault="0096689A" w:rsidP="003722B2">
      <w:pPr>
        <w:autoSpaceDE w:val="0"/>
        <w:autoSpaceDN w:val="0"/>
        <w:adjustRightInd w:val="0"/>
        <w:ind w:firstLine="539"/>
        <w:jc w:val="both"/>
        <w:rPr>
          <w:rFonts w:eastAsiaTheme="minorHAnsi"/>
          <w:lang w:eastAsia="en-US"/>
        </w:rPr>
      </w:pPr>
      <w:r w:rsidRPr="0096689A">
        <w:rPr>
          <w:rFonts w:eastAsiaTheme="minorHAnsi"/>
          <w:lang w:eastAsia="en-US"/>
        </w:rPr>
        <w:t>В</w:t>
      </w:r>
      <w:r w:rsidR="003722B2" w:rsidRPr="0096689A">
        <w:rPr>
          <w:rFonts w:eastAsiaTheme="minorHAnsi"/>
          <w:lang w:eastAsia="en-US"/>
        </w:rPr>
        <w:t xml:space="preserve"> </w:t>
      </w:r>
      <w:r w:rsidR="00B91810">
        <w:rPr>
          <w:rFonts w:eastAsiaTheme="minorHAnsi"/>
          <w:lang w:eastAsia="en-US"/>
        </w:rPr>
        <w:t xml:space="preserve">этой </w:t>
      </w:r>
      <w:r w:rsidR="003722B2" w:rsidRPr="0096689A">
        <w:rPr>
          <w:rFonts w:eastAsiaTheme="minorHAnsi"/>
          <w:lang w:eastAsia="en-US"/>
        </w:rPr>
        <w:t xml:space="preserve">работе </w:t>
      </w:r>
      <w:r w:rsidR="00B91810">
        <w:rPr>
          <w:rFonts w:eastAsiaTheme="minorHAnsi"/>
          <w:lang w:eastAsia="en-US"/>
        </w:rPr>
        <w:t>принимают</w:t>
      </w:r>
      <w:r w:rsidR="003722B2" w:rsidRPr="0096689A">
        <w:rPr>
          <w:rFonts w:eastAsiaTheme="minorHAnsi"/>
          <w:lang w:eastAsia="en-US"/>
        </w:rPr>
        <w:t xml:space="preserve"> участие представители ТПП РФ, </w:t>
      </w:r>
      <w:r w:rsidR="00B91810">
        <w:rPr>
          <w:rFonts w:eastAsiaTheme="minorHAnsi"/>
          <w:lang w:eastAsia="en-US"/>
        </w:rPr>
        <w:t>сформированы следующие основополагающие подходы</w:t>
      </w:r>
      <w:r w:rsidR="003722B2" w:rsidRPr="0096689A">
        <w:rPr>
          <w:rFonts w:eastAsiaTheme="minorHAnsi"/>
          <w:lang w:eastAsia="en-US"/>
        </w:rPr>
        <w:t>:</w:t>
      </w:r>
    </w:p>
    <w:p w:rsidR="003722B2" w:rsidRPr="0096689A" w:rsidRDefault="003722B2" w:rsidP="003722B2">
      <w:pPr>
        <w:autoSpaceDE w:val="0"/>
        <w:autoSpaceDN w:val="0"/>
        <w:adjustRightInd w:val="0"/>
        <w:ind w:firstLine="539"/>
        <w:jc w:val="both"/>
        <w:rPr>
          <w:rFonts w:eastAsiaTheme="minorHAnsi"/>
          <w:lang w:eastAsia="en-US"/>
        </w:rPr>
      </w:pPr>
      <w:r w:rsidRPr="0096689A">
        <w:rPr>
          <w:rFonts w:eastAsiaTheme="minorHAnsi"/>
          <w:lang w:eastAsia="en-US"/>
        </w:rPr>
        <w:t>- сохранение положения о возможности внесения любых изменений в КоАП только отдельными федеральными законами;</w:t>
      </w:r>
    </w:p>
    <w:p w:rsidR="003722B2" w:rsidRPr="0096689A" w:rsidRDefault="00B91810" w:rsidP="003722B2">
      <w:pPr>
        <w:autoSpaceDE w:val="0"/>
        <w:autoSpaceDN w:val="0"/>
        <w:adjustRightInd w:val="0"/>
        <w:ind w:firstLine="539"/>
        <w:jc w:val="both"/>
        <w:rPr>
          <w:rFonts w:eastAsiaTheme="minorHAnsi"/>
          <w:lang w:eastAsia="en-US"/>
        </w:rPr>
      </w:pPr>
      <w:r>
        <w:rPr>
          <w:rFonts w:eastAsiaTheme="minorHAnsi"/>
          <w:lang w:eastAsia="en-US"/>
        </w:rPr>
        <w:t>- категоризация</w:t>
      </w:r>
      <w:r w:rsidR="003722B2" w:rsidRPr="0096689A">
        <w:rPr>
          <w:rFonts w:eastAsiaTheme="minorHAnsi"/>
          <w:lang w:eastAsia="en-US"/>
        </w:rPr>
        <w:t xml:space="preserve"> административных правонарушений исходя из их характера и</w:t>
      </w:r>
      <w:r w:rsidR="00074A59">
        <w:rPr>
          <w:rFonts w:eastAsiaTheme="minorHAnsi"/>
          <w:lang w:eastAsia="en-US"/>
        </w:rPr>
        <w:t xml:space="preserve"> степени общественной вредности, а именно:</w:t>
      </w:r>
      <w:r w:rsidR="003722B2" w:rsidRPr="0096689A">
        <w:rPr>
          <w:rFonts w:eastAsiaTheme="minorHAnsi"/>
          <w:lang w:eastAsia="en-US"/>
        </w:rPr>
        <w:t xml:space="preserve"> угрозы наступления и (или) факта наступления определенных негативных последствий. При этом в зависимости от категории административного правонарушения должны устанавливаться различные виды и размеры административных наказаний. Для каждой категории административных правонарушений целесообразно установить сроки давности привлечения к административной ответственности;</w:t>
      </w:r>
    </w:p>
    <w:p w:rsidR="003722B2" w:rsidRPr="0096689A" w:rsidRDefault="003722B2" w:rsidP="003722B2">
      <w:pPr>
        <w:autoSpaceDE w:val="0"/>
        <w:autoSpaceDN w:val="0"/>
        <w:adjustRightInd w:val="0"/>
        <w:ind w:firstLine="539"/>
        <w:jc w:val="both"/>
        <w:rPr>
          <w:rFonts w:eastAsiaTheme="minorHAnsi"/>
          <w:lang w:eastAsia="en-US"/>
        </w:rPr>
      </w:pPr>
      <w:r w:rsidRPr="0096689A">
        <w:rPr>
          <w:rFonts w:eastAsiaTheme="minorHAnsi"/>
          <w:lang w:eastAsia="en-US"/>
        </w:rPr>
        <w:t>- выделение в качестве самостоятельного субъекта индивидуальных предпринимателей;</w:t>
      </w:r>
    </w:p>
    <w:p w:rsidR="003722B2" w:rsidRPr="00B91810" w:rsidRDefault="003722B2" w:rsidP="003722B2">
      <w:pPr>
        <w:autoSpaceDE w:val="0"/>
        <w:autoSpaceDN w:val="0"/>
        <w:adjustRightInd w:val="0"/>
        <w:ind w:firstLine="539"/>
        <w:jc w:val="both"/>
        <w:rPr>
          <w:rFonts w:eastAsiaTheme="minorHAnsi"/>
          <w:lang w:eastAsia="en-US"/>
        </w:rPr>
      </w:pPr>
      <w:r w:rsidRPr="0096689A">
        <w:rPr>
          <w:rFonts w:eastAsiaTheme="minorHAnsi"/>
          <w:lang w:eastAsia="en-US"/>
        </w:rPr>
        <w:t>- исключение административного приостановления деятельности из перечня видов административных наказаний с включением его наряду с временным запретом деятельности в перечень мер обеспечения производства по делам об административных правонарушениях, а также сокращения предельного срока применения административно</w:t>
      </w:r>
      <w:r w:rsidR="00B91810">
        <w:rPr>
          <w:rFonts w:eastAsiaTheme="minorHAnsi"/>
          <w:lang w:eastAsia="en-US"/>
        </w:rPr>
        <w:t>го приостановления деятельности</w:t>
      </w:r>
      <w:r w:rsidR="00B91810" w:rsidRPr="00B91810">
        <w:rPr>
          <w:rFonts w:eastAsiaTheme="minorHAnsi"/>
          <w:lang w:eastAsia="en-US"/>
        </w:rPr>
        <w:t>;</w:t>
      </w:r>
    </w:p>
    <w:p w:rsidR="003722B2" w:rsidRPr="0096689A" w:rsidRDefault="003722B2" w:rsidP="003722B2">
      <w:pPr>
        <w:autoSpaceDE w:val="0"/>
        <w:autoSpaceDN w:val="0"/>
        <w:adjustRightInd w:val="0"/>
        <w:ind w:firstLine="539"/>
        <w:jc w:val="both"/>
        <w:rPr>
          <w:rFonts w:eastAsiaTheme="minorHAnsi"/>
          <w:lang w:eastAsia="en-US"/>
        </w:rPr>
      </w:pPr>
      <w:r w:rsidRPr="0096689A">
        <w:rPr>
          <w:rFonts w:eastAsiaTheme="minorHAnsi"/>
          <w:lang w:eastAsia="en-US"/>
        </w:rPr>
        <w:t>- назначение административного штрафа ниже низшего предела, предусмотренного соответствующей статьей Особенной части КоАП или закона субъекта РФ об административных правонарушениях, с учетом имущественного и финансового положения лица, привлекаемого к административной ответственности;</w:t>
      </w:r>
    </w:p>
    <w:p w:rsidR="003722B2" w:rsidRPr="0096689A" w:rsidRDefault="003722B2" w:rsidP="003722B2">
      <w:pPr>
        <w:autoSpaceDE w:val="0"/>
        <w:autoSpaceDN w:val="0"/>
        <w:adjustRightInd w:val="0"/>
        <w:ind w:firstLine="539"/>
        <w:jc w:val="both"/>
        <w:rPr>
          <w:rFonts w:eastAsiaTheme="minorHAnsi"/>
          <w:lang w:eastAsia="en-US"/>
        </w:rPr>
      </w:pPr>
      <w:r w:rsidRPr="0096689A">
        <w:rPr>
          <w:rFonts w:eastAsiaTheme="minorHAnsi"/>
          <w:lang w:eastAsia="en-US"/>
        </w:rPr>
        <w:lastRenderedPageBreak/>
        <w:t>- максимальный срок давности привлечения к административной ответственности не может превышать минимальный срок давности привлечения к уголовной ответственности (два года);</w:t>
      </w:r>
    </w:p>
    <w:p w:rsidR="003722B2" w:rsidRPr="0096689A" w:rsidRDefault="003722B2" w:rsidP="003722B2">
      <w:pPr>
        <w:autoSpaceDE w:val="0"/>
        <w:autoSpaceDN w:val="0"/>
        <w:adjustRightInd w:val="0"/>
        <w:ind w:firstLine="539"/>
        <w:jc w:val="both"/>
        <w:rPr>
          <w:rFonts w:eastAsiaTheme="minorHAnsi"/>
          <w:lang w:eastAsia="en-US"/>
        </w:rPr>
      </w:pPr>
      <w:r w:rsidRPr="0096689A">
        <w:rPr>
          <w:rFonts w:eastAsiaTheme="minorHAnsi"/>
          <w:lang w:eastAsia="en-US"/>
        </w:rPr>
        <w:t>- возможность замены одного вида наказания на другой вид без нового рассмотрения дела по существу в случаях, когда исполнение назначенного наказания невозможно по объективным причинам;</w:t>
      </w:r>
    </w:p>
    <w:p w:rsidR="003722B2" w:rsidRPr="0096689A" w:rsidRDefault="003722B2" w:rsidP="003722B2">
      <w:pPr>
        <w:autoSpaceDE w:val="0"/>
        <w:autoSpaceDN w:val="0"/>
        <w:adjustRightInd w:val="0"/>
        <w:ind w:firstLine="539"/>
        <w:jc w:val="both"/>
        <w:rPr>
          <w:rFonts w:eastAsiaTheme="minorHAnsi"/>
          <w:lang w:eastAsia="en-US"/>
        </w:rPr>
      </w:pPr>
      <w:r w:rsidRPr="0096689A">
        <w:rPr>
          <w:rFonts w:eastAsiaTheme="minorHAnsi"/>
          <w:lang w:eastAsia="en-US"/>
        </w:rPr>
        <w:t>- исключение из отраслевых федеральных законодательных актов норм об административной ответственности с перенесением соответствующих составов административных правонарушений в Особенную часть КоАП;</w:t>
      </w:r>
    </w:p>
    <w:p w:rsidR="003722B2" w:rsidRPr="0096689A" w:rsidRDefault="003722B2" w:rsidP="003722B2">
      <w:pPr>
        <w:autoSpaceDE w:val="0"/>
        <w:autoSpaceDN w:val="0"/>
        <w:adjustRightInd w:val="0"/>
        <w:ind w:firstLine="539"/>
        <w:jc w:val="both"/>
        <w:rPr>
          <w:rFonts w:eastAsiaTheme="minorHAnsi"/>
          <w:lang w:eastAsia="en-US"/>
        </w:rPr>
      </w:pPr>
      <w:r w:rsidRPr="0096689A">
        <w:rPr>
          <w:rFonts w:eastAsiaTheme="minorHAnsi"/>
          <w:lang w:eastAsia="en-US"/>
        </w:rPr>
        <w:t>- пересмотр санкции действующих норм Особенной части КоАП с целью определения обоснованности и правомерности существенного ужесточения за прошедшие годы практически всех мер административной ответственности (административных наказаний);</w:t>
      </w:r>
    </w:p>
    <w:p w:rsidR="003722B2" w:rsidRPr="0096689A" w:rsidRDefault="003722B2" w:rsidP="003722B2">
      <w:pPr>
        <w:autoSpaceDE w:val="0"/>
        <w:autoSpaceDN w:val="0"/>
        <w:adjustRightInd w:val="0"/>
        <w:ind w:firstLine="539"/>
        <w:jc w:val="both"/>
        <w:rPr>
          <w:rFonts w:eastAsiaTheme="minorHAnsi"/>
          <w:lang w:eastAsia="en-US"/>
        </w:rPr>
      </w:pPr>
      <w:r w:rsidRPr="0096689A">
        <w:rPr>
          <w:rFonts w:eastAsiaTheme="minorHAnsi"/>
          <w:lang w:eastAsia="en-US"/>
        </w:rPr>
        <w:t>- установление административной ответственности, соразмерной характеру и степени общественной вредности противоправного деяния, с учетом общего риск-ориентированного подхода при осуществлении мероприятий государственного контроля (надзора) и применении мер административного принуждения.</w:t>
      </w:r>
    </w:p>
    <w:p w:rsidR="003722B2" w:rsidRPr="0096689A" w:rsidRDefault="00B91810" w:rsidP="003722B2">
      <w:pPr>
        <w:autoSpaceDE w:val="0"/>
        <w:autoSpaceDN w:val="0"/>
        <w:adjustRightInd w:val="0"/>
        <w:ind w:firstLine="539"/>
        <w:jc w:val="both"/>
        <w:rPr>
          <w:rFonts w:eastAsiaTheme="minorHAnsi"/>
          <w:lang w:eastAsia="en-US"/>
        </w:rPr>
      </w:pPr>
      <w:r>
        <w:rPr>
          <w:rFonts w:eastAsiaTheme="minorHAnsi"/>
          <w:lang w:eastAsia="en-US"/>
        </w:rPr>
        <w:t>Отмечаем</w:t>
      </w:r>
      <w:r w:rsidR="003722B2" w:rsidRPr="0096689A">
        <w:rPr>
          <w:rFonts w:eastAsiaTheme="minorHAnsi"/>
          <w:lang w:eastAsia="en-US"/>
        </w:rPr>
        <w:t xml:space="preserve">, что результатом данной работы, проводимой синхронно с реформой контрольно-надзорной деятельности, должно стать введение в действие нового КоАП </w:t>
      </w:r>
      <w:r>
        <w:rPr>
          <w:rFonts w:eastAsiaTheme="minorHAnsi"/>
          <w:lang w:eastAsia="en-US"/>
        </w:rPr>
        <w:t xml:space="preserve">РФ </w:t>
      </w:r>
      <w:r w:rsidR="003722B2" w:rsidRPr="0096689A">
        <w:rPr>
          <w:rFonts w:eastAsiaTheme="minorHAnsi"/>
          <w:lang w:eastAsia="en-US"/>
        </w:rPr>
        <w:t>и вступление в силу иных законодательных актов РФ в рассматриваемой сфере с 1 января 2021 года.</w:t>
      </w:r>
    </w:p>
    <w:p w:rsidR="003722B2" w:rsidRPr="0096689A" w:rsidRDefault="003722B2" w:rsidP="003722B2">
      <w:pPr>
        <w:ind w:firstLine="708"/>
        <w:jc w:val="center"/>
        <w:rPr>
          <w:rFonts w:eastAsiaTheme="minorHAnsi"/>
          <w:b/>
          <w:lang w:eastAsia="en-US"/>
        </w:rPr>
      </w:pPr>
    </w:p>
    <w:p w:rsidR="003722B2" w:rsidRPr="0096689A" w:rsidRDefault="003722B2" w:rsidP="0096689A">
      <w:pPr>
        <w:rPr>
          <w:rFonts w:eastAsiaTheme="minorHAnsi"/>
          <w:b/>
          <w:lang w:eastAsia="en-US"/>
        </w:rPr>
      </w:pPr>
    </w:p>
    <w:p w:rsidR="003722B2" w:rsidRDefault="003722B2" w:rsidP="003722B2">
      <w:pPr>
        <w:ind w:firstLine="708"/>
        <w:jc w:val="center"/>
        <w:rPr>
          <w:rFonts w:eastAsia="Calibri"/>
          <w:b/>
          <w:lang w:eastAsia="en-US"/>
        </w:rPr>
      </w:pPr>
      <w:r w:rsidRPr="0096689A">
        <w:rPr>
          <w:rFonts w:eastAsia="Calibri"/>
          <w:b/>
          <w:lang w:eastAsia="en-US"/>
        </w:rPr>
        <w:t xml:space="preserve">ТПП РФ </w:t>
      </w:r>
      <w:r w:rsidR="00D9669F">
        <w:rPr>
          <w:rFonts w:eastAsia="Calibri"/>
          <w:b/>
          <w:lang w:eastAsia="en-US"/>
        </w:rPr>
        <w:t>продолжает участвовать в обсуждении вопросов декриминализации уголовного законодательства</w:t>
      </w:r>
    </w:p>
    <w:p w:rsidR="00D9669F" w:rsidRPr="0096689A" w:rsidRDefault="00D9669F" w:rsidP="003722B2">
      <w:pPr>
        <w:ind w:firstLine="708"/>
        <w:jc w:val="center"/>
        <w:rPr>
          <w:rFonts w:eastAsia="Calibri"/>
          <w:lang w:eastAsia="en-US"/>
        </w:rPr>
      </w:pPr>
    </w:p>
    <w:p w:rsidR="003722B2" w:rsidRPr="0096689A" w:rsidRDefault="003722B2" w:rsidP="003722B2">
      <w:pPr>
        <w:ind w:firstLine="708"/>
        <w:jc w:val="both"/>
        <w:rPr>
          <w:rFonts w:eastAsia="Calibri"/>
          <w:lang w:eastAsia="en-US"/>
        </w:rPr>
      </w:pPr>
      <w:r w:rsidRPr="00D9669F">
        <w:rPr>
          <w:rFonts w:eastAsia="Calibri"/>
          <w:lang w:eastAsia="en-US"/>
        </w:rPr>
        <w:t>20 июня</w:t>
      </w:r>
      <w:r w:rsidRPr="0096689A">
        <w:rPr>
          <w:rFonts w:eastAsia="Calibri"/>
          <w:lang w:eastAsia="en-US"/>
        </w:rPr>
        <w:t xml:space="preserve"> в Государственно-правовом управлении Президента РФ состоялось второе совещание по подготовке предложений в повестку заседания Рабочей группы по мониторингу и анализу правоприменительной практики в сфере предпринимательства.</w:t>
      </w:r>
    </w:p>
    <w:p w:rsidR="003722B2" w:rsidRPr="0096689A" w:rsidRDefault="003722B2" w:rsidP="003722B2">
      <w:pPr>
        <w:ind w:firstLine="708"/>
        <w:jc w:val="both"/>
        <w:rPr>
          <w:rFonts w:eastAsia="Calibri"/>
          <w:lang w:eastAsia="en-US"/>
        </w:rPr>
      </w:pPr>
      <w:r w:rsidRPr="0096689A">
        <w:rPr>
          <w:rFonts w:eastAsia="Calibri"/>
          <w:lang w:eastAsia="en-US"/>
        </w:rPr>
        <w:t>Участниками совещания концептуально поддержаны предложения ТПП РФ о необходимости дополнения положений статьи 35 УК РФ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нормами, устанавливающими, что не может признаваться преступление, совершенным группой лиц или группой лиц по предварительному сговору, если в ходе его расследования будет установлена прямая вертикаль подчиненности руководителя организации и сотрудников данной организации и не доказан прямой умысел на совместное совершение преступления.</w:t>
      </w:r>
    </w:p>
    <w:p w:rsidR="003722B2" w:rsidRPr="0096689A" w:rsidRDefault="003722B2" w:rsidP="003722B2">
      <w:pPr>
        <w:ind w:firstLine="708"/>
        <w:jc w:val="both"/>
        <w:rPr>
          <w:rFonts w:eastAsia="Calibri"/>
          <w:lang w:eastAsia="en-US"/>
        </w:rPr>
      </w:pPr>
      <w:r w:rsidRPr="0096689A">
        <w:rPr>
          <w:rFonts w:eastAsia="Calibri"/>
          <w:lang w:eastAsia="en-US"/>
        </w:rPr>
        <w:t xml:space="preserve">Реализацию данных инициатив предложено проводить в рамках исполнения Верховным Судом РФ и Генеральной прокуратурой РФ поручения по  реализации Послания Президента РФ Федеральному </w:t>
      </w:r>
      <w:r w:rsidRPr="0096689A">
        <w:rPr>
          <w:rFonts w:eastAsia="Calibri"/>
          <w:lang w:eastAsia="en-US"/>
        </w:rPr>
        <w:lastRenderedPageBreak/>
        <w:t xml:space="preserve">Собранию Российской Федерации от 20 февраля 2019 г.  Соответствующие предложения уже направлены Палатой в Верховный Суд РФ. </w:t>
      </w:r>
    </w:p>
    <w:p w:rsidR="003722B2" w:rsidRPr="0096689A" w:rsidRDefault="003722B2" w:rsidP="003722B2">
      <w:pPr>
        <w:ind w:firstLine="708"/>
        <w:jc w:val="both"/>
        <w:rPr>
          <w:rFonts w:eastAsia="Calibri"/>
          <w:lang w:eastAsia="en-US"/>
        </w:rPr>
      </w:pPr>
      <w:r w:rsidRPr="0096689A">
        <w:rPr>
          <w:rFonts w:eastAsia="Calibri"/>
          <w:lang w:eastAsia="en-US"/>
        </w:rPr>
        <w:t>Итогом совещания стало формирование повестки предстоящего осенью 2019 года заседания Рабочей группы  «бизнес-силовики», в которую включены следующие вопросы:</w:t>
      </w:r>
    </w:p>
    <w:p w:rsidR="003722B2" w:rsidRPr="0096689A" w:rsidRDefault="003722B2" w:rsidP="003722B2">
      <w:pPr>
        <w:ind w:firstLine="708"/>
        <w:jc w:val="both"/>
        <w:rPr>
          <w:rFonts w:eastAsia="Calibri"/>
          <w:lang w:eastAsia="en-US"/>
        </w:rPr>
      </w:pPr>
      <w:r w:rsidRPr="0096689A">
        <w:rPr>
          <w:rFonts w:eastAsia="Calibri"/>
          <w:lang w:eastAsia="en-US"/>
        </w:rPr>
        <w:t xml:space="preserve">1. Декриминализация части первой статьи 165 УК РФ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крупном размере). </w:t>
      </w:r>
    </w:p>
    <w:p w:rsidR="003722B2" w:rsidRPr="0096689A" w:rsidRDefault="003722B2" w:rsidP="003722B2">
      <w:pPr>
        <w:ind w:firstLine="708"/>
        <w:jc w:val="both"/>
        <w:rPr>
          <w:rFonts w:eastAsia="Calibri"/>
          <w:lang w:eastAsia="en-US"/>
        </w:rPr>
      </w:pPr>
      <w:r w:rsidRPr="0096689A">
        <w:rPr>
          <w:rFonts w:eastAsia="Calibri"/>
          <w:lang w:eastAsia="en-US"/>
        </w:rPr>
        <w:t>При этом учтены предложения ТПП РФ о необходимости корректировки в сторону увеличения пороговой суммы наступления уголовной ответственности за указанные деяния (в настоящее время 250 тыс. рублей).</w:t>
      </w:r>
    </w:p>
    <w:p w:rsidR="003722B2" w:rsidRPr="0096689A" w:rsidRDefault="003722B2" w:rsidP="003722B2">
      <w:pPr>
        <w:ind w:firstLine="708"/>
        <w:jc w:val="both"/>
        <w:rPr>
          <w:rFonts w:eastAsia="Calibri"/>
          <w:lang w:eastAsia="en-US"/>
        </w:rPr>
      </w:pPr>
      <w:r w:rsidRPr="0096689A">
        <w:rPr>
          <w:rFonts w:eastAsia="Calibri"/>
          <w:lang w:eastAsia="en-US"/>
        </w:rPr>
        <w:t>2. Дополнение санкции статьи 191 УК РФ "Незаконный оборот драгоценных металлов, природных драгоценных камней или жемчуга" альтернативным видом наказания в виде штрафа.</w:t>
      </w:r>
    </w:p>
    <w:p w:rsidR="003722B2" w:rsidRPr="0096689A" w:rsidRDefault="003722B2" w:rsidP="003722B2">
      <w:pPr>
        <w:ind w:firstLine="708"/>
        <w:jc w:val="both"/>
        <w:rPr>
          <w:rFonts w:eastAsia="Calibri"/>
          <w:lang w:eastAsia="en-US"/>
        </w:rPr>
      </w:pPr>
      <w:r w:rsidRPr="0096689A">
        <w:rPr>
          <w:rFonts w:eastAsia="Calibri"/>
          <w:lang w:eastAsia="en-US"/>
        </w:rPr>
        <w:t xml:space="preserve">3. Дополнение статьи 5 УПК РФ "Основные понятия, используемые в настоящем Кодексе" определением, раскрывающим понятие "Преступление в сфере предпринимательской деятельности". </w:t>
      </w:r>
    </w:p>
    <w:p w:rsidR="003722B2" w:rsidRPr="0096689A" w:rsidRDefault="003722B2" w:rsidP="003722B2">
      <w:pPr>
        <w:ind w:firstLine="708"/>
        <w:jc w:val="both"/>
        <w:rPr>
          <w:rFonts w:eastAsia="Calibri"/>
          <w:lang w:eastAsia="en-US"/>
        </w:rPr>
      </w:pPr>
      <w:r w:rsidRPr="0096689A">
        <w:rPr>
          <w:rFonts w:eastAsia="Calibri"/>
          <w:lang w:eastAsia="en-US"/>
        </w:rPr>
        <w:t>Соответствующий законопроект, разработанный Генеральной прокуратурой РФ, Палатой  не поддерживается, поскольку предлагает не относить к «Преступлениям в сфере предпринимательской деятельности» случаи, если преступлением причинен вред охраняемым законом интересам общества или государства при выполнении государственного оборонного заказа, в сфере закупок товаров, работ, услуг для обеспечения государственных и муниципальных нужд, интересам граждан, не являющихся индивидуальными предпринимателями, интересам государственного или муниципального унитарного предприятия, государственной корпорации, государственной компании, коммерческой организации с участием в уставном (складочном) капитале (паевом фонде) государства или муниципального образования, либо если предметом преступления явилось государственное или муниципальное имущество, или имущество граждан, не являющихся индивидуальными предпринимателями.</w:t>
      </w:r>
    </w:p>
    <w:p w:rsidR="003722B2" w:rsidRPr="0096689A" w:rsidRDefault="003722B2" w:rsidP="003722B2">
      <w:pPr>
        <w:ind w:firstLine="708"/>
        <w:jc w:val="both"/>
        <w:rPr>
          <w:rFonts w:eastAsia="Calibri"/>
          <w:lang w:eastAsia="en-US"/>
        </w:rPr>
      </w:pPr>
      <w:r w:rsidRPr="0096689A">
        <w:rPr>
          <w:rFonts w:eastAsia="Calibri"/>
          <w:lang w:eastAsia="en-US"/>
        </w:rPr>
        <w:t>По мнению ТПП РФ, такое исключение необоснованно сужает применение данного понятия в уголовном процессе до отношений исключительно между двумя хозяйствующими субъектами вне рамок выполнения государственного оборонного заказа, сферы закупок товаров, работ, услуг для обеспечения государственных и муниципальных нужд и оказания услуг гражданам.</w:t>
      </w:r>
    </w:p>
    <w:p w:rsidR="003722B2" w:rsidRPr="0096689A" w:rsidRDefault="003722B2" w:rsidP="003722B2">
      <w:pPr>
        <w:ind w:firstLine="708"/>
        <w:jc w:val="both"/>
        <w:rPr>
          <w:rFonts w:eastAsia="Calibri"/>
          <w:lang w:eastAsia="en-US"/>
        </w:rPr>
      </w:pPr>
      <w:r w:rsidRPr="0096689A">
        <w:rPr>
          <w:rFonts w:eastAsia="Calibri"/>
          <w:lang w:eastAsia="en-US"/>
        </w:rPr>
        <w:t>4. Установление запрета для судьи, принимавшего процессуальные решения по уголовному делу в ходе досудебного производства, участвовать в рассмотрении этого дела по существу и при пересмотре вступивших в законную силу решений.</w:t>
      </w:r>
    </w:p>
    <w:p w:rsidR="003722B2" w:rsidRPr="0096689A" w:rsidRDefault="00D9669F" w:rsidP="003722B2">
      <w:pPr>
        <w:ind w:firstLine="708"/>
        <w:jc w:val="both"/>
        <w:rPr>
          <w:rFonts w:eastAsia="Calibri"/>
          <w:lang w:eastAsia="en-US"/>
        </w:rPr>
      </w:pPr>
      <w:r>
        <w:rPr>
          <w:rFonts w:eastAsia="Calibri"/>
          <w:lang w:eastAsia="en-US"/>
        </w:rPr>
        <w:t>5. Внесение</w:t>
      </w:r>
      <w:r w:rsidR="003722B2" w:rsidRPr="0096689A">
        <w:rPr>
          <w:rFonts w:eastAsia="Calibri"/>
          <w:lang w:eastAsia="en-US"/>
        </w:rPr>
        <w:t xml:space="preserve"> изменений в статью 108 "Заключение под стражу" УПК РФ, предусматривающих:</w:t>
      </w:r>
    </w:p>
    <w:p w:rsidR="003722B2" w:rsidRPr="0096689A" w:rsidRDefault="003722B2" w:rsidP="003722B2">
      <w:pPr>
        <w:ind w:firstLine="708"/>
        <w:jc w:val="both"/>
        <w:rPr>
          <w:rFonts w:eastAsia="Calibri"/>
          <w:lang w:eastAsia="en-US"/>
        </w:rPr>
      </w:pPr>
      <w:r w:rsidRPr="0096689A">
        <w:rPr>
          <w:rFonts w:eastAsia="Calibri"/>
          <w:lang w:eastAsia="en-US"/>
        </w:rPr>
        <w:lastRenderedPageBreak/>
        <w:t>- закрепление обязанности суда, принимающего решение об избрании меры пресечения в виде заключения под стражу, указывать конкретные основания, по которым деяние не относится к преступлениям, совершенным в сфере предпринимательской деятельности;</w:t>
      </w:r>
    </w:p>
    <w:p w:rsidR="003722B2" w:rsidRPr="0096689A" w:rsidRDefault="003722B2" w:rsidP="003722B2">
      <w:pPr>
        <w:ind w:firstLine="708"/>
        <w:jc w:val="both"/>
        <w:rPr>
          <w:rFonts w:eastAsia="Calibri"/>
          <w:lang w:eastAsia="en-US"/>
        </w:rPr>
      </w:pPr>
      <w:r w:rsidRPr="0096689A">
        <w:rPr>
          <w:rFonts w:eastAsia="Calibri"/>
          <w:lang w:eastAsia="en-US"/>
        </w:rPr>
        <w:t>- установление обязанности суда при рассмотрении ходатайства следователя или дознавателя об избрании меры пресечения в виде заключения под стражу в отношении лиц, осуществляющих предпринимательскую деятельность, проверить обоснованность подозрения (обвинения) в причастности лица к совершению преступления.</w:t>
      </w:r>
    </w:p>
    <w:p w:rsidR="003722B2" w:rsidRPr="0096689A" w:rsidRDefault="003722B2" w:rsidP="003722B2">
      <w:pPr>
        <w:ind w:firstLine="708"/>
        <w:jc w:val="both"/>
        <w:rPr>
          <w:rFonts w:eastAsia="Calibri"/>
          <w:lang w:eastAsia="en-US"/>
        </w:rPr>
      </w:pPr>
      <w:r w:rsidRPr="0096689A">
        <w:rPr>
          <w:rFonts w:eastAsia="Calibri"/>
          <w:lang w:eastAsia="en-US"/>
        </w:rPr>
        <w:t>6. Установление обязанности следователя мотивировать решения об отказе включить вопросы стороны защиты в перечень вопросов эксперту, а также об отводе экспертных учреждений и экспертов.</w:t>
      </w:r>
    </w:p>
    <w:p w:rsidR="003722B2" w:rsidRPr="0096689A" w:rsidRDefault="003722B2" w:rsidP="003722B2">
      <w:pPr>
        <w:ind w:firstLine="708"/>
        <w:jc w:val="both"/>
        <w:rPr>
          <w:rFonts w:eastAsia="Calibri"/>
          <w:lang w:eastAsia="en-US"/>
        </w:rPr>
      </w:pPr>
    </w:p>
    <w:p w:rsidR="002916E4" w:rsidRPr="002916E4" w:rsidRDefault="002916E4" w:rsidP="002916E4">
      <w:pPr>
        <w:ind w:firstLine="709"/>
        <w:jc w:val="center"/>
        <w:rPr>
          <w:b/>
          <w:lang w:eastAsia="en-US"/>
        </w:rPr>
      </w:pPr>
      <w:r w:rsidRPr="002916E4">
        <w:rPr>
          <w:b/>
          <w:lang w:eastAsia="en-US"/>
        </w:rPr>
        <w:t>Государство и бизнес ищут баланс интересов в сфере налоговой политики</w:t>
      </w:r>
    </w:p>
    <w:p w:rsidR="002916E4" w:rsidRPr="002916E4" w:rsidRDefault="002916E4" w:rsidP="002916E4">
      <w:pPr>
        <w:ind w:firstLine="709"/>
        <w:jc w:val="both"/>
        <w:rPr>
          <w:lang w:eastAsia="en-US"/>
        </w:rPr>
      </w:pPr>
    </w:p>
    <w:p w:rsidR="002916E4" w:rsidRPr="002916E4" w:rsidRDefault="002916E4" w:rsidP="002916E4">
      <w:pPr>
        <w:ind w:firstLine="709"/>
        <w:jc w:val="both"/>
        <w:rPr>
          <w:lang w:eastAsia="en-US"/>
        </w:rPr>
      </w:pPr>
      <w:r w:rsidRPr="002916E4">
        <w:rPr>
          <w:lang w:eastAsia="en-US"/>
        </w:rPr>
        <w:t>ТПП РФ направила в Государственную Думу заключение по правительственному законопроекту № 720839-7 «О внесении изменений в Налоговый кодекс Российской Федерации и статью 5 Федерального закона «О внесении изменений в часть вторую Налогового кодекса Российской Федерации и отдельные законодательные акты Российской Федерации», который направлен на реализацию отдельных положений основных направлений налоговой политики.</w:t>
      </w:r>
    </w:p>
    <w:p w:rsidR="002916E4" w:rsidRPr="002916E4" w:rsidRDefault="002916E4" w:rsidP="002916E4">
      <w:pPr>
        <w:ind w:firstLine="709"/>
        <w:jc w:val="both"/>
        <w:rPr>
          <w:lang w:eastAsia="en-US"/>
        </w:rPr>
      </w:pPr>
      <w:r w:rsidRPr="002916E4">
        <w:rPr>
          <w:lang w:eastAsia="en-US"/>
        </w:rPr>
        <w:t>Законопроект предусматривает внесение важных изменений в налоговое законодательство в части проведения взаимосогласительной процедуры; применения специальных налоговых режимов субъектами малого бизнеса; установления общего понятия инвестиционного проекта и единого технологического процесса; зачета и возврата излишне уплаченных налогов в связи с корректировкой отчетности прошедших налоговых периодов; налогообложения при реорганизации и другие.</w:t>
      </w:r>
    </w:p>
    <w:p w:rsidR="002916E4" w:rsidRPr="002916E4" w:rsidRDefault="002916E4" w:rsidP="002916E4">
      <w:pPr>
        <w:ind w:firstLine="709"/>
        <w:jc w:val="both"/>
        <w:rPr>
          <w:lang w:eastAsia="en-US"/>
        </w:rPr>
      </w:pPr>
      <w:r w:rsidRPr="002916E4">
        <w:rPr>
          <w:lang w:eastAsia="en-US"/>
        </w:rPr>
        <w:t>Так, в тексте внесенного в Думу законопроекта уже учтены предложения ТПП РФ и бизнеса, высказанные в рамках процедуры ОРВ, в отношении ограничения на применения патентной системы налогообложения и единого налога на вмененный доход при реализации маркированной продукции. В текущей редакции список такой продукции ограничен исключительно мехами, обувью и лекарствами, для реализации которых предприниматели должны будут применять общую или упрощенную систему налогообложения.</w:t>
      </w:r>
    </w:p>
    <w:p w:rsidR="002916E4" w:rsidRPr="002916E4" w:rsidRDefault="002916E4" w:rsidP="002916E4">
      <w:pPr>
        <w:ind w:firstLine="709"/>
        <w:jc w:val="both"/>
        <w:rPr>
          <w:lang w:eastAsia="en-US"/>
        </w:rPr>
      </w:pPr>
      <w:r w:rsidRPr="002916E4">
        <w:rPr>
          <w:lang w:eastAsia="en-US"/>
        </w:rPr>
        <w:t>Законопроектом в НК РФ вводится общее понятие «инвестиционного проекта» - мероприятия по созданию новых и модернизации существующих объектов основных средств. ТПП РФ предлагает дополнить перечень таких мероприятий «реконструкцией» и «техническим перевооружением», что позволит привести общее понятие «инвестиционного проекта» в соответствие со всеми установленными в НК РФ инвестиционными режимами.</w:t>
      </w:r>
    </w:p>
    <w:p w:rsidR="002916E4" w:rsidRPr="002916E4" w:rsidRDefault="002916E4" w:rsidP="002916E4">
      <w:pPr>
        <w:ind w:firstLine="709"/>
        <w:jc w:val="both"/>
        <w:rPr>
          <w:lang w:eastAsia="en-US"/>
        </w:rPr>
      </w:pPr>
      <w:r w:rsidRPr="002916E4">
        <w:rPr>
          <w:lang w:eastAsia="en-US"/>
        </w:rPr>
        <w:lastRenderedPageBreak/>
        <w:t>Кроме того проектом предлагается ввести в НК РФ понятие «единого технологического процесса», которым признается совокупность взаимосвязанных последовательных технологических операций, необходимых для производства товаров при реализации регионального инвестиционного проекта с использованием имущества.</w:t>
      </w:r>
    </w:p>
    <w:p w:rsidR="002916E4" w:rsidRPr="002916E4" w:rsidRDefault="002916E4" w:rsidP="002916E4">
      <w:pPr>
        <w:ind w:firstLine="709"/>
        <w:jc w:val="both"/>
        <w:rPr>
          <w:lang w:eastAsia="en-US"/>
        </w:rPr>
      </w:pPr>
      <w:r w:rsidRPr="002916E4">
        <w:rPr>
          <w:lang w:eastAsia="en-US"/>
        </w:rPr>
        <w:t>Указанные положения законопроекта существенно ограничивают применение режима РИП участниками, в том числе налоговых льгот, поскольку в таком случае не учитывается: имущество, затраты на которое ранее включались в объем капитальных вложений участниками других РИП; здания, сооружения которые приобретались организацией, получившей статус участника РИП, и числились у организации на дату включения организации в реестр участников РИП; имущество, затраты по которому произведены ранее 1 января 2013 года, а также произведенные ранее трех лет, предшествующих дате обращения организации в налоговый орган с заявлением о применении налоговой льготы по налогу на прибыль и НДПИ. Палата предложил скорректировать данные положения НК РФ с учетом представленных замечаний.</w:t>
      </w:r>
    </w:p>
    <w:p w:rsidR="002916E4" w:rsidRPr="002916E4" w:rsidRDefault="002916E4" w:rsidP="002916E4">
      <w:pPr>
        <w:ind w:firstLine="709"/>
        <w:jc w:val="both"/>
        <w:rPr>
          <w:lang w:eastAsia="en-US"/>
        </w:rPr>
      </w:pPr>
      <w:r w:rsidRPr="002916E4">
        <w:rPr>
          <w:lang w:eastAsia="en-US"/>
        </w:rPr>
        <w:t>Законопроект также уточняет понятие основного средства путем установления вместо стоимостного критерия (первоначальной стоимости более 100 тыс. рублей) критерий длительности использования имущества (свыше 12 месяцев). Палата указала на необходимость корректировки данных положений, поскольку неясно, каким образом вести учет капитальных вложений в объекты стоимостью менее 100 тыс. рублей, а также учет расходов в случаях достройки, дооборудования, реконструкции, модернизации, технического перевооружения, частичной ликвидации объектов стоимостью менее 100 тыс. рублей.</w:t>
      </w:r>
    </w:p>
    <w:p w:rsidR="002916E4" w:rsidRPr="002916E4" w:rsidRDefault="002916E4" w:rsidP="002916E4">
      <w:pPr>
        <w:ind w:firstLine="709"/>
        <w:jc w:val="both"/>
        <w:rPr>
          <w:lang w:eastAsia="en-US"/>
        </w:rPr>
      </w:pPr>
      <w:r w:rsidRPr="002916E4">
        <w:rPr>
          <w:lang w:eastAsia="en-US"/>
        </w:rPr>
        <w:t xml:space="preserve">Законопроектом также вводится новое ограничение на перерасчёт налоговой базы по налогу на прибыль при выявлении ошибок, относящихся к прошлым периодам, если с момента исполнения налоговой обязанности прошло более трех лет. При этом </w:t>
      </w:r>
      <w:r w:rsidRPr="002916E4">
        <w:rPr>
          <w:rFonts w:eastAsiaTheme="minorHAnsi"/>
          <w:lang w:eastAsia="en-US"/>
        </w:rPr>
        <w:t>д</w:t>
      </w:r>
      <w:r w:rsidRPr="002916E4">
        <w:rPr>
          <w:lang w:eastAsia="en-US"/>
        </w:rPr>
        <w:t>ействующая редакция статьи такого ограничения не содержит. На взгляд Палаты, такое нововведение определенным образом ухудшит положение налогоплательщиков. ТПП РФ предлагает исключить данное положение, как ограничивающее возможность перерасчёта налоговой базы при исправлении ошибок прошлых периодов.</w:t>
      </w:r>
    </w:p>
    <w:p w:rsidR="002916E4" w:rsidRPr="002916E4" w:rsidRDefault="002916E4" w:rsidP="002916E4">
      <w:pPr>
        <w:ind w:firstLine="709"/>
        <w:jc w:val="both"/>
        <w:rPr>
          <w:rFonts w:eastAsiaTheme="minorHAnsi"/>
          <w:lang w:eastAsia="en-US"/>
        </w:rPr>
      </w:pPr>
      <w:r w:rsidRPr="002916E4">
        <w:rPr>
          <w:rFonts w:eastAsiaTheme="minorHAnsi"/>
          <w:lang w:eastAsia="en-US"/>
        </w:rPr>
        <w:t>Законопроектом предлагается ввести исключения из общего правила учёта убытков при реорганизации. В частности, при реорганизации в форме присоединения/слияния предусмотрена возможность учёта убытков только взаимозависимой организации.</w:t>
      </w:r>
    </w:p>
    <w:p w:rsidR="002916E4" w:rsidRPr="002916E4" w:rsidRDefault="002916E4" w:rsidP="002916E4">
      <w:pPr>
        <w:ind w:firstLine="709"/>
        <w:jc w:val="both"/>
        <w:rPr>
          <w:rFonts w:eastAsiaTheme="minorHAnsi"/>
          <w:lang w:eastAsia="en-US"/>
        </w:rPr>
      </w:pPr>
      <w:r w:rsidRPr="002916E4">
        <w:rPr>
          <w:rFonts w:eastAsiaTheme="minorHAnsi"/>
          <w:lang w:eastAsia="en-US"/>
        </w:rPr>
        <w:t>Палата предложила сохранить действующую редакцию НК РФ, в которой такого ограничения не установлено.</w:t>
      </w:r>
    </w:p>
    <w:p w:rsidR="002916E4" w:rsidRPr="002916E4" w:rsidRDefault="002916E4" w:rsidP="002916E4">
      <w:pPr>
        <w:ind w:firstLine="708"/>
        <w:jc w:val="both"/>
        <w:rPr>
          <w:rFonts w:eastAsiaTheme="minorHAnsi"/>
          <w:lang w:eastAsia="en-US"/>
        </w:rPr>
      </w:pPr>
      <w:r w:rsidRPr="002916E4">
        <w:rPr>
          <w:rFonts w:eastAsiaTheme="minorHAnsi"/>
          <w:lang w:eastAsia="en-US"/>
        </w:rPr>
        <w:t>Первое чтение законопроекта запланировано на 10 июля т.г., а второе и третье чтение состоится в сентябре 2019 года.</w:t>
      </w:r>
    </w:p>
    <w:p w:rsidR="002916E4" w:rsidRPr="002916E4" w:rsidRDefault="002916E4" w:rsidP="002916E4">
      <w:pPr>
        <w:ind w:firstLine="708"/>
        <w:jc w:val="both"/>
        <w:rPr>
          <w:rFonts w:eastAsiaTheme="minorHAnsi"/>
          <w:lang w:eastAsia="en-US"/>
        </w:rPr>
      </w:pPr>
    </w:p>
    <w:p w:rsidR="002916E4" w:rsidRDefault="002916E4" w:rsidP="002916E4">
      <w:pPr>
        <w:ind w:firstLine="708"/>
        <w:jc w:val="both"/>
        <w:rPr>
          <w:rFonts w:eastAsiaTheme="minorHAnsi"/>
          <w:lang w:eastAsia="en-US"/>
        </w:rPr>
      </w:pPr>
    </w:p>
    <w:p w:rsidR="002916E4" w:rsidRPr="002916E4" w:rsidRDefault="002916E4" w:rsidP="002916E4">
      <w:pPr>
        <w:ind w:firstLine="708"/>
        <w:jc w:val="both"/>
        <w:rPr>
          <w:rFonts w:eastAsiaTheme="minorHAnsi"/>
          <w:lang w:eastAsia="en-US"/>
        </w:rPr>
      </w:pPr>
    </w:p>
    <w:p w:rsidR="002916E4" w:rsidRPr="002916E4" w:rsidRDefault="002916E4" w:rsidP="002916E4">
      <w:pPr>
        <w:jc w:val="center"/>
        <w:rPr>
          <w:rFonts w:eastAsiaTheme="minorHAnsi"/>
          <w:b/>
          <w:lang w:eastAsia="en-US"/>
        </w:rPr>
      </w:pPr>
      <w:r w:rsidRPr="002916E4">
        <w:rPr>
          <w:rFonts w:eastAsiaTheme="minorHAnsi"/>
          <w:b/>
          <w:lang w:eastAsia="en-US"/>
        </w:rPr>
        <w:lastRenderedPageBreak/>
        <w:t>Утилизационный сбор за краш-тест автомобиля</w:t>
      </w:r>
    </w:p>
    <w:p w:rsidR="002916E4" w:rsidRPr="002916E4" w:rsidRDefault="002916E4" w:rsidP="002916E4">
      <w:pPr>
        <w:jc w:val="center"/>
        <w:rPr>
          <w:rFonts w:eastAsiaTheme="minorHAnsi"/>
          <w:b/>
          <w:lang w:eastAsia="en-US"/>
        </w:rPr>
      </w:pPr>
    </w:p>
    <w:p w:rsidR="002916E4" w:rsidRPr="002916E4" w:rsidRDefault="002916E4" w:rsidP="002916E4">
      <w:pPr>
        <w:ind w:firstLine="708"/>
        <w:jc w:val="both"/>
        <w:rPr>
          <w:rFonts w:eastAsiaTheme="minorHAnsi"/>
          <w:lang w:eastAsia="en-US"/>
        </w:rPr>
      </w:pPr>
      <w:r w:rsidRPr="002916E4">
        <w:rPr>
          <w:rFonts w:eastAsiaTheme="minorHAnsi"/>
          <w:lang w:eastAsia="en-US"/>
        </w:rPr>
        <w:t>ТПП РФ обратилась в Минпромторг России и Минфин России с просьбой разъяснить порядок определения размера и уплаты утилизационного сбора в отношении автомобилей, ввозимых в Россию для прохождения сертификационных испытаний.</w:t>
      </w:r>
    </w:p>
    <w:p w:rsidR="002916E4" w:rsidRPr="002916E4" w:rsidRDefault="002916E4" w:rsidP="002916E4">
      <w:pPr>
        <w:ind w:firstLine="708"/>
        <w:jc w:val="both"/>
        <w:rPr>
          <w:rFonts w:eastAsiaTheme="minorHAnsi"/>
          <w:lang w:eastAsia="en-US"/>
        </w:rPr>
      </w:pPr>
      <w:r w:rsidRPr="002916E4">
        <w:rPr>
          <w:rFonts w:eastAsiaTheme="minorHAnsi"/>
          <w:lang w:eastAsia="en-US"/>
        </w:rPr>
        <w:t>В рамках своей деятельности автомобильные компании осуществляют ввоз автомобилей на территорию России в целях сертификации транспортных средств. По итогам прохождения сертификационных испытаний автомобиль не пригоден для дальнейшей эксплуатации и утилизируется за счет автомобильной компании.</w:t>
      </w:r>
    </w:p>
    <w:p w:rsidR="002916E4" w:rsidRPr="002916E4" w:rsidRDefault="002916E4" w:rsidP="002916E4">
      <w:pPr>
        <w:ind w:firstLine="708"/>
        <w:jc w:val="both"/>
        <w:rPr>
          <w:rFonts w:eastAsiaTheme="minorHAnsi"/>
          <w:lang w:eastAsia="en-US"/>
        </w:rPr>
      </w:pPr>
      <w:r w:rsidRPr="002916E4">
        <w:rPr>
          <w:rFonts w:eastAsiaTheme="minorHAnsi"/>
          <w:lang w:eastAsia="en-US"/>
        </w:rPr>
        <w:t>Федеральным законом от 24 июня 1998 года № 89-ФЗ ФЗ «Об отходах производства и потребления» предусмотрена уплата утилизационного сбора за ввоз транспортного средства на территорию России с учетом технических характеристик и износа.</w:t>
      </w:r>
    </w:p>
    <w:p w:rsidR="002916E4" w:rsidRPr="002916E4" w:rsidRDefault="002916E4" w:rsidP="002916E4">
      <w:pPr>
        <w:ind w:firstLine="708"/>
        <w:jc w:val="both"/>
        <w:rPr>
          <w:rFonts w:eastAsiaTheme="minorHAnsi"/>
          <w:lang w:eastAsia="en-US"/>
        </w:rPr>
      </w:pPr>
      <w:r w:rsidRPr="002916E4">
        <w:rPr>
          <w:rFonts w:eastAsiaTheme="minorHAnsi"/>
          <w:lang w:eastAsia="en-US"/>
        </w:rPr>
        <w:t>Следует отметить, что утилизационный сбор исчисляется плательщиком самостоятельно в соответствии с перечнем видов и категорий колесных транспортных средств, которым установлена уплата сбора в отношении транспортных средств, выпущенных в обращение на территории России, а также размеры сбора в зависимости от категории транспортных средств.</w:t>
      </w:r>
    </w:p>
    <w:p w:rsidR="002916E4" w:rsidRPr="002916E4" w:rsidRDefault="002916E4" w:rsidP="002916E4">
      <w:pPr>
        <w:ind w:firstLine="708"/>
        <w:jc w:val="both"/>
        <w:rPr>
          <w:rFonts w:eastAsiaTheme="minorHAnsi"/>
          <w:lang w:eastAsia="en-US"/>
        </w:rPr>
      </w:pPr>
      <w:r w:rsidRPr="002916E4">
        <w:rPr>
          <w:rFonts w:eastAsiaTheme="minorHAnsi"/>
          <w:lang w:eastAsia="en-US"/>
        </w:rPr>
        <w:t>Между тем, согласно требованиям Технического регламента Таможенного союза о безопасности колесных транспортных средств (ТР ТС 018/2011) от 09 декабря 2011 года № 877, предъявляемым к колесным транспортным средствам при их выпуске в обращение на территории Таможенного союза, датой выпуска в обращение транспортного средства (шасси) является дата оформления документа, идентифицирующего транспортное средство (шасси), при их соответствии Регламенту. Документом, удостоверяющим соответствие требованиям Регламента при выпуске в обращение, является, в частности, одобрение типа транспортного средства, которое осуществляется аккредитованными органами по сертификации после проведения сертификационных испытаний аккредитованной испытательной лабораторией.</w:t>
      </w:r>
    </w:p>
    <w:p w:rsidR="002916E4" w:rsidRPr="002916E4" w:rsidRDefault="002916E4" w:rsidP="002916E4">
      <w:pPr>
        <w:ind w:firstLine="708"/>
        <w:jc w:val="both"/>
        <w:rPr>
          <w:rFonts w:eastAsiaTheme="minorHAnsi"/>
          <w:lang w:eastAsia="en-US"/>
        </w:rPr>
      </w:pPr>
      <w:r w:rsidRPr="002916E4">
        <w:rPr>
          <w:rFonts w:eastAsiaTheme="minorHAnsi"/>
          <w:lang w:eastAsia="en-US"/>
        </w:rPr>
        <w:t>Заявителем при проведении одобрения типа транспортных средств, импортируемых на территорию Таможенного союза, может быть только представитель изготовителя – юридическое лицо, являющееся резидентом государства – члена Таможенного союза, в частности, российская автомобильная компания.</w:t>
      </w:r>
    </w:p>
    <w:p w:rsidR="002916E4" w:rsidRPr="002916E4" w:rsidRDefault="002916E4" w:rsidP="002916E4">
      <w:pPr>
        <w:ind w:firstLine="708"/>
        <w:jc w:val="both"/>
        <w:rPr>
          <w:rFonts w:eastAsiaTheme="minorHAnsi"/>
          <w:lang w:eastAsia="en-US"/>
        </w:rPr>
      </w:pPr>
      <w:r w:rsidRPr="002916E4">
        <w:rPr>
          <w:rFonts w:eastAsiaTheme="minorHAnsi"/>
          <w:lang w:eastAsia="en-US"/>
        </w:rPr>
        <w:t xml:space="preserve">Процедура проверки исчисления сбора предполагает предоставление в таможенный орган копий одобрений типа транспортного средства. Однако до момента проведения сертификационных испытаний их предоставление невозможно. Так, в частности, отметка об уплате утилизационного сбора подлежит проставлению таможенным органом на бланке паспорта технического средства (ПТС). Но в отношении автомобилей, ввозимых на территорию России в целях проведения сертификационных испытаний, ПТС </w:t>
      </w:r>
      <w:r w:rsidRPr="002916E4">
        <w:rPr>
          <w:rFonts w:eastAsiaTheme="minorHAnsi"/>
          <w:lang w:eastAsia="en-US"/>
        </w:rPr>
        <w:lastRenderedPageBreak/>
        <w:t>не оформляется и не выдается таможенным органом ввиду отсутствия документов, подтверждающих возможность выпуска транспортного средства в обращение.</w:t>
      </w:r>
    </w:p>
    <w:p w:rsidR="002916E4" w:rsidRPr="002916E4" w:rsidRDefault="002916E4" w:rsidP="002916E4">
      <w:pPr>
        <w:ind w:firstLine="708"/>
        <w:jc w:val="both"/>
        <w:rPr>
          <w:rFonts w:eastAsiaTheme="minorHAnsi"/>
          <w:lang w:eastAsia="en-US"/>
        </w:rPr>
      </w:pPr>
      <w:r w:rsidRPr="002916E4">
        <w:rPr>
          <w:rFonts w:eastAsiaTheme="minorHAnsi"/>
          <w:lang w:eastAsia="en-US"/>
        </w:rPr>
        <w:t xml:space="preserve">Таким образом, получается, что с одной стороны, Законом № 89-ФЗ не установлены каких-либо исключения по уплате утилизационного сбора в отношении транспортных средств, ввозимых на территорию России в целях их сертификации, а, с другой стороны, процедуры, предусмотренные для уплаты утилизационного сбора, выполнены быть не могут. </w:t>
      </w:r>
    </w:p>
    <w:p w:rsidR="002916E4" w:rsidRPr="002916E4" w:rsidRDefault="002916E4" w:rsidP="002916E4">
      <w:pPr>
        <w:ind w:firstLine="708"/>
        <w:jc w:val="both"/>
        <w:rPr>
          <w:rFonts w:eastAsiaTheme="minorHAnsi"/>
          <w:lang w:eastAsia="en-US"/>
        </w:rPr>
      </w:pPr>
      <w:r w:rsidRPr="002916E4">
        <w:rPr>
          <w:rFonts w:eastAsiaTheme="minorHAnsi"/>
          <w:lang w:eastAsia="en-US"/>
        </w:rPr>
        <w:t>Следует также отметить, что автомобили после проведения сертификационных испытаний утилизируются автомобильной компанией самостоятельно за счет собственных средств и в обращение не поступают. С учетом этого взимание утилизационного сбора выглядит безосновательным.</w:t>
      </w:r>
    </w:p>
    <w:p w:rsidR="002916E4" w:rsidRPr="0096689A" w:rsidRDefault="002916E4" w:rsidP="003722B2">
      <w:pPr>
        <w:widowControl w:val="0"/>
        <w:rPr>
          <w:rFonts w:eastAsia="Calibri"/>
          <w:b/>
          <w:bCs/>
          <w:lang w:eastAsia="en-US"/>
        </w:rPr>
      </w:pPr>
    </w:p>
    <w:p w:rsidR="003722B2" w:rsidRPr="0096689A" w:rsidRDefault="003722B2" w:rsidP="003722B2">
      <w:pPr>
        <w:widowControl w:val="0"/>
        <w:ind w:firstLine="708"/>
        <w:jc w:val="center"/>
        <w:rPr>
          <w:rFonts w:eastAsia="Calibri"/>
          <w:b/>
          <w:bCs/>
          <w:lang w:eastAsia="en-US"/>
        </w:rPr>
      </w:pPr>
      <w:r w:rsidRPr="0096689A">
        <w:rPr>
          <w:rFonts w:eastAsia="Calibri"/>
          <w:b/>
          <w:bCs/>
          <w:lang w:eastAsia="en-US"/>
        </w:rPr>
        <w:t>Законопроект о географических указаниях подготовлен ко второму чтению</w:t>
      </w:r>
    </w:p>
    <w:p w:rsidR="003722B2" w:rsidRPr="0096689A" w:rsidRDefault="003722B2" w:rsidP="003722B2">
      <w:pPr>
        <w:widowControl w:val="0"/>
        <w:ind w:firstLine="708"/>
        <w:jc w:val="center"/>
        <w:rPr>
          <w:rFonts w:eastAsia="Calibri"/>
          <w:b/>
          <w:bCs/>
          <w:lang w:eastAsia="en-US"/>
        </w:rPr>
      </w:pPr>
    </w:p>
    <w:p w:rsidR="003722B2" w:rsidRPr="0096689A" w:rsidRDefault="003722B2" w:rsidP="003722B2">
      <w:pPr>
        <w:widowControl w:val="0"/>
        <w:ind w:firstLine="708"/>
        <w:jc w:val="both"/>
        <w:rPr>
          <w:rFonts w:eastAsia="Calibri"/>
          <w:bCs/>
          <w:lang w:eastAsia="en-US"/>
        </w:rPr>
      </w:pPr>
      <w:r w:rsidRPr="0096689A">
        <w:rPr>
          <w:rFonts w:eastAsia="Calibri"/>
          <w:bCs/>
          <w:lang w:eastAsia="en-US"/>
        </w:rPr>
        <w:t xml:space="preserve">26 июня на заседании Комитета Государственной Думы по государственному строительству и законодательству было принято решение </w:t>
      </w:r>
      <w:r w:rsidR="00B91810">
        <w:rPr>
          <w:rFonts w:eastAsia="Calibri"/>
          <w:bCs/>
          <w:lang w:eastAsia="en-US"/>
        </w:rPr>
        <w:t>рекомендовать законопроект</w:t>
      </w:r>
      <w:r w:rsidRPr="0096689A">
        <w:rPr>
          <w:rFonts w:eastAsia="Calibri"/>
          <w:bCs/>
          <w:lang w:eastAsia="en-US"/>
        </w:rPr>
        <w:t xml:space="preserve"> № 509994-7 «О внесении изменений в часть четвертую Гражданского кодекса Российской Федерации (о географических указаниях)» </w:t>
      </w:r>
      <w:r w:rsidR="00D9669F">
        <w:rPr>
          <w:rFonts w:eastAsia="Calibri"/>
          <w:bCs/>
          <w:lang w:eastAsia="en-US"/>
        </w:rPr>
        <w:t>к принятию во втором чтении</w:t>
      </w:r>
      <w:r w:rsidRPr="0096689A">
        <w:rPr>
          <w:rFonts w:eastAsia="Calibri"/>
          <w:bCs/>
          <w:lang w:eastAsia="en-US"/>
        </w:rPr>
        <w:t>.</w:t>
      </w:r>
    </w:p>
    <w:p w:rsidR="003722B2" w:rsidRPr="0096689A" w:rsidRDefault="003722B2" w:rsidP="003722B2">
      <w:pPr>
        <w:widowControl w:val="0"/>
        <w:ind w:firstLine="708"/>
        <w:jc w:val="both"/>
        <w:rPr>
          <w:rFonts w:eastAsia="Calibri"/>
          <w:bCs/>
          <w:lang w:eastAsia="en-US"/>
        </w:rPr>
      </w:pPr>
      <w:r w:rsidRPr="0096689A">
        <w:rPr>
          <w:rFonts w:eastAsia="Calibri"/>
          <w:bCs/>
          <w:lang w:eastAsia="en-US"/>
        </w:rPr>
        <w:t xml:space="preserve">Основным нововведением законопроекта является дополнение IV части Гражданского кодекса Российской Федерации гражданско-правовым институтом «географические указания», которые на сегодняшний день уже охраняются в ряде стран за рубежом, что позволит уравнять охрану наименований в Российской Федерации с охраной за рубежом.    </w:t>
      </w:r>
    </w:p>
    <w:p w:rsidR="003722B2" w:rsidRPr="0096689A" w:rsidRDefault="003722B2" w:rsidP="003722B2">
      <w:pPr>
        <w:widowControl w:val="0"/>
        <w:ind w:firstLine="708"/>
        <w:jc w:val="both"/>
        <w:rPr>
          <w:rFonts w:eastAsia="Calibri"/>
          <w:bCs/>
          <w:lang w:eastAsia="en-US"/>
        </w:rPr>
      </w:pPr>
      <w:r w:rsidRPr="0096689A">
        <w:rPr>
          <w:rFonts w:eastAsia="Calibri"/>
          <w:bCs/>
          <w:lang w:eastAsia="en-US"/>
        </w:rPr>
        <w:t xml:space="preserve">Географические указания позволят идентифицировать происходящий с территории географического объекта товар и обеспечат охрану исключительных прав региональных производителей оригинальных товаров. </w:t>
      </w:r>
    </w:p>
    <w:p w:rsidR="003722B2" w:rsidRPr="0096689A" w:rsidRDefault="003722B2" w:rsidP="003722B2">
      <w:pPr>
        <w:widowControl w:val="0"/>
        <w:ind w:firstLine="708"/>
        <w:jc w:val="both"/>
        <w:rPr>
          <w:rFonts w:eastAsia="Calibri"/>
          <w:bCs/>
          <w:lang w:eastAsia="en-US"/>
        </w:rPr>
      </w:pPr>
      <w:r w:rsidRPr="0096689A">
        <w:rPr>
          <w:rFonts w:eastAsia="Calibri"/>
          <w:bCs/>
          <w:lang w:eastAsia="en-US"/>
        </w:rPr>
        <w:t xml:space="preserve">В отличие от товарного знака, который индивидуализирует товары, услуги, и который принадлежит определенному лицу, географическое указание имеет преимущество в том, что все производители в определенной местности получают защиту. Это продиктовано реалиями времени: стремлением пресечь ситуацию, когда производств много и один производитель хочет монополизировать защиту знака.  </w:t>
      </w:r>
    </w:p>
    <w:p w:rsidR="003722B2" w:rsidRPr="0096689A" w:rsidRDefault="003722B2" w:rsidP="003722B2">
      <w:pPr>
        <w:widowControl w:val="0"/>
        <w:ind w:firstLine="708"/>
        <w:jc w:val="both"/>
        <w:rPr>
          <w:rFonts w:eastAsia="Calibri"/>
          <w:bCs/>
          <w:lang w:eastAsia="en-US"/>
        </w:rPr>
      </w:pPr>
      <w:r w:rsidRPr="0096689A">
        <w:rPr>
          <w:rFonts w:eastAsia="Calibri"/>
          <w:bCs/>
          <w:lang w:eastAsia="en-US"/>
        </w:rPr>
        <w:t xml:space="preserve">Одним из главных ожиданий от законопроекта является обеспечение возможности отечественным производителям, в том числе виноделам, выводить продукцию, идентифицированную географическими указаниями о происхождении с территории географического объекта, на международные рынки.   </w:t>
      </w:r>
    </w:p>
    <w:p w:rsidR="003722B2" w:rsidRPr="0096689A" w:rsidRDefault="003722B2" w:rsidP="003722B2">
      <w:pPr>
        <w:widowControl w:val="0"/>
        <w:ind w:firstLine="708"/>
        <w:jc w:val="both"/>
        <w:rPr>
          <w:rFonts w:eastAsia="Calibri"/>
          <w:bCs/>
          <w:lang w:eastAsia="en-US"/>
        </w:rPr>
      </w:pPr>
      <w:r w:rsidRPr="0096689A">
        <w:rPr>
          <w:rFonts w:eastAsia="Calibri"/>
          <w:bCs/>
          <w:lang w:eastAsia="en-US"/>
        </w:rPr>
        <w:t>ТПП РФ поддержала законопроект и 27 июня от имени Президента С.Н. Катырина направила письмо на имя Председателя Государственной Думы Федерального Собран</w:t>
      </w:r>
      <w:r w:rsidR="00D9669F">
        <w:rPr>
          <w:rFonts w:eastAsia="Calibri"/>
          <w:bCs/>
          <w:lang w:eastAsia="en-US"/>
        </w:rPr>
        <w:t xml:space="preserve">ия РФ В.В. Володина с просьбой </w:t>
      </w:r>
      <w:r w:rsidRPr="0096689A">
        <w:rPr>
          <w:rFonts w:eastAsia="Calibri"/>
          <w:bCs/>
          <w:lang w:eastAsia="en-US"/>
        </w:rPr>
        <w:t xml:space="preserve">ускорить рассмотрение законопроекта во втором чтении.   </w:t>
      </w:r>
    </w:p>
    <w:p w:rsidR="003722B2" w:rsidRPr="0096689A" w:rsidRDefault="003722B2" w:rsidP="003722B2">
      <w:pPr>
        <w:widowControl w:val="0"/>
        <w:ind w:firstLine="708"/>
        <w:jc w:val="both"/>
        <w:rPr>
          <w:rFonts w:eastAsia="Calibri"/>
          <w:bCs/>
          <w:lang w:eastAsia="en-US"/>
        </w:rPr>
      </w:pPr>
    </w:p>
    <w:p w:rsidR="003722B2" w:rsidRPr="0096689A" w:rsidRDefault="00D9669F" w:rsidP="003722B2">
      <w:pPr>
        <w:widowControl w:val="0"/>
        <w:ind w:firstLine="708"/>
        <w:jc w:val="center"/>
        <w:rPr>
          <w:rFonts w:eastAsia="Calibri"/>
          <w:b/>
          <w:bCs/>
          <w:lang w:eastAsia="en-US"/>
        </w:rPr>
      </w:pPr>
      <w:r>
        <w:rPr>
          <w:rFonts w:eastAsia="Calibri"/>
          <w:b/>
          <w:bCs/>
          <w:lang w:eastAsia="en-US"/>
        </w:rPr>
        <w:t>Палата провела экспертизу проекта закон</w:t>
      </w:r>
      <w:r w:rsidR="003722B2" w:rsidRPr="0096689A">
        <w:rPr>
          <w:rFonts w:eastAsia="Calibri"/>
          <w:b/>
          <w:bCs/>
          <w:lang w:eastAsia="en-US"/>
        </w:rPr>
        <w:t xml:space="preserve"> «О внесении изменений в часть четвертую Гражданского кодекса Российской Федерации»</w:t>
      </w:r>
    </w:p>
    <w:p w:rsidR="003722B2" w:rsidRPr="0096689A" w:rsidRDefault="003722B2" w:rsidP="003722B2">
      <w:pPr>
        <w:widowControl w:val="0"/>
        <w:ind w:firstLine="708"/>
        <w:jc w:val="both"/>
        <w:rPr>
          <w:rFonts w:eastAsia="Calibri"/>
          <w:bCs/>
          <w:lang w:eastAsia="en-US"/>
        </w:rPr>
      </w:pPr>
    </w:p>
    <w:p w:rsidR="003722B2" w:rsidRPr="0096689A" w:rsidRDefault="003722B2" w:rsidP="00D9669F">
      <w:pPr>
        <w:widowControl w:val="0"/>
        <w:ind w:firstLine="708"/>
        <w:jc w:val="both"/>
        <w:rPr>
          <w:rFonts w:eastAsia="Calibri"/>
          <w:bCs/>
          <w:lang w:eastAsia="en-US"/>
        </w:rPr>
      </w:pPr>
      <w:r w:rsidRPr="0096689A">
        <w:rPr>
          <w:rFonts w:eastAsia="Calibri"/>
          <w:bCs/>
          <w:lang w:eastAsia="en-US"/>
        </w:rPr>
        <w:t xml:space="preserve">Законопроект регулирует возможность обращения заявителя по заявке на полезную модель и промышленный образец к научным или образовательным организациям, с целью предварительного информационного поиска и получения заключения по результатам предварительной оценки патентоспособности.  </w:t>
      </w:r>
    </w:p>
    <w:p w:rsidR="003722B2" w:rsidRPr="0096689A" w:rsidRDefault="003722B2" w:rsidP="00D9669F">
      <w:pPr>
        <w:widowControl w:val="0"/>
        <w:ind w:firstLine="708"/>
        <w:jc w:val="both"/>
        <w:rPr>
          <w:rFonts w:eastAsia="Calibri"/>
          <w:bCs/>
          <w:lang w:eastAsia="en-US"/>
        </w:rPr>
      </w:pPr>
      <w:r w:rsidRPr="0096689A">
        <w:rPr>
          <w:rFonts w:eastAsia="Calibri"/>
          <w:bCs/>
          <w:lang w:eastAsia="en-US"/>
        </w:rPr>
        <w:t xml:space="preserve">ТПП РФ были подготовлены следующие замечания и предложения по тексту законопроекта. </w:t>
      </w:r>
    </w:p>
    <w:p w:rsidR="003722B2" w:rsidRPr="0096689A" w:rsidRDefault="003722B2" w:rsidP="00D9669F">
      <w:pPr>
        <w:widowControl w:val="0"/>
        <w:numPr>
          <w:ilvl w:val="0"/>
          <w:numId w:val="13"/>
        </w:numPr>
        <w:ind w:left="0" w:firstLine="709"/>
        <w:contextualSpacing/>
        <w:jc w:val="both"/>
        <w:rPr>
          <w:rFonts w:eastAsia="Calibri"/>
          <w:bCs/>
          <w:lang w:eastAsia="en-US"/>
        </w:rPr>
      </w:pPr>
      <w:r w:rsidRPr="0096689A">
        <w:rPr>
          <w:rFonts w:eastAsia="Calibri"/>
          <w:bCs/>
          <w:lang w:eastAsia="en-US"/>
        </w:rPr>
        <w:t xml:space="preserve">Законопроектом не урегулирована ситуация, при которой заинтересованное лицо приобретет статус заявителя по заявке позднее даты обращения к уполномоченной организации за проведением предварительного поиска. Остается открытым вопрос, сможет ли заявитель приобщить к заявке результаты такого информационного поиска. </w:t>
      </w:r>
    </w:p>
    <w:p w:rsidR="003722B2" w:rsidRPr="0096689A" w:rsidRDefault="003722B2" w:rsidP="00D9669F">
      <w:pPr>
        <w:widowControl w:val="0"/>
        <w:numPr>
          <w:ilvl w:val="0"/>
          <w:numId w:val="13"/>
        </w:numPr>
        <w:ind w:left="0" w:firstLine="709"/>
        <w:contextualSpacing/>
        <w:jc w:val="both"/>
        <w:rPr>
          <w:rFonts w:eastAsia="Calibri"/>
          <w:bCs/>
          <w:lang w:eastAsia="en-US"/>
        </w:rPr>
      </w:pPr>
      <w:r w:rsidRPr="0096689A">
        <w:rPr>
          <w:rFonts w:eastAsia="Calibri"/>
          <w:bCs/>
          <w:lang w:eastAsia="en-US"/>
        </w:rPr>
        <w:t xml:space="preserve">В законопроекте отсутствуют положения, регулирующие основания и порядок отказа заявителя предоставлять предварительный информационный поиск и заключение, проведенные научными и образовательными организациями, в регистрирующий орган в случае его несогласия с приведенными в заключении доводами или по иным причинам. </w:t>
      </w:r>
    </w:p>
    <w:p w:rsidR="003722B2" w:rsidRPr="0096689A" w:rsidRDefault="003722B2" w:rsidP="00D9669F">
      <w:pPr>
        <w:widowControl w:val="0"/>
        <w:ind w:firstLine="567"/>
        <w:contextualSpacing/>
        <w:jc w:val="both"/>
        <w:rPr>
          <w:rFonts w:eastAsia="Calibri"/>
          <w:bCs/>
          <w:lang w:eastAsia="en-US"/>
        </w:rPr>
      </w:pPr>
      <w:r w:rsidRPr="0096689A">
        <w:rPr>
          <w:rFonts w:eastAsia="Calibri"/>
          <w:bCs/>
          <w:lang w:eastAsia="en-US"/>
        </w:rPr>
        <w:t>Департамент законотворческой деятельности ТПП РФ считает необходимым устранить вышеуказанные пробелы.</w:t>
      </w:r>
    </w:p>
    <w:p w:rsidR="00B91810" w:rsidRDefault="003722B2" w:rsidP="00D9669F">
      <w:pPr>
        <w:widowControl w:val="0"/>
        <w:numPr>
          <w:ilvl w:val="0"/>
          <w:numId w:val="13"/>
        </w:numPr>
        <w:ind w:left="0" w:firstLine="709"/>
        <w:contextualSpacing/>
        <w:jc w:val="both"/>
        <w:rPr>
          <w:rFonts w:eastAsia="Calibri"/>
          <w:bCs/>
          <w:lang w:eastAsia="en-US"/>
        </w:rPr>
      </w:pPr>
      <w:r w:rsidRPr="0096689A">
        <w:rPr>
          <w:rFonts w:eastAsia="Calibri"/>
          <w:bCs/>
          <w:lang w:eastAsia="en-US"/>
        </w:rPr>
        <w:t xml:space="preserve">В законопроекте усматривается риск разночтения словосочетания «в течение года» в части понимания года как календарного или исчисляемого с момента совершения правового действия. </w:t>
      </w:r>
      <w:r w:rsidR="00D9669F" w:rsidRPr="00D9669F">
        <w:rPr>
          <w:rFonts w:eastAsia="Calibri"/>
          <w:bCs/>
          <w:lang w:eastAsia="en-US"/>
        </w:rPr>
        <w:t>П</w:t>
      </w:r>
      <w:r w:rsidRPr="00D9669F">
        <w:rPr>
          <w:rFonts w:eastAsia="Calibri"/>
          <w:bCs/>
          <w:lang w:eastAsia="en-US"/>
        </w:rPr>
        <w:t xml:space="preserve">редложено нивелировать риск посредством добавления слова «календарного». </w:t>
      </w:r>
    </w:p>
    <w:p w:rsidR="003722B2" w:rsidRDefault="003722B2" w:rsidP="00B91810">
      <w:pPr>
        <w:widowControl w:val="0"/>
        <w:ind w:firstLine="708"/>
        <w:contextualSpacing/>
        <w:jc w:val="both"/>
        <w:rPr>
          <w:rFonts w:eastAsia="Calibri"/>
          <w:bCs/>
          <w:lang w:eastAsia="en-US"/>
        </w:rPr>
      </w:pPr>
      <w:r w:rsidRPr="00D9669F">
        <w:rPr>
          <w:rFonts w:eastAsia="Calibri"/>
          <w:bCs/>
          <w:lang w:eastAsia="en-US"/>
        </w:rPr>
        <w:t xml:space="preserve">Замечания и предложения по проекту были направлены 25 июня на имя заместителя министра Минэкономразвития РФ О.В. Тарасенко. </w:t>
      </w:r>
    </w:p>
    <w:p w:rsidR="00D9669F" w:rsidRDefault="00D9669F" w:rsidP="00D9669F">
      <w:pPr>
        <w:widowControl w:val="0"/>
        <w:contextualSpacing/>
        <w:jc w:val="both"/>
        <w:rPr>
          <w:rFonts w:eastAsia="Calibri"/>
          <w:bCs/>
          <w:lang w:eastAsia="en-US"/>
        </w:rPr>
      </w:pPr>
    </w:p>
    <w:p w:rsidR="00D9669F" w:rsidRPr="00D9669F" w:rsidRDefault="00D9669F" w:rsidP="00D9669F">
      <w:pPr>
        <w:widowControl w:val="0"/>
        <w:contextualSpacing/>
        <w:jc w:val="both"/>
        <w:rPr>
          <w:rStyle w:val="FontStyle21"/>
          <w:rFonts w:eastAsia="Calibri"/>
          <w:bCs/>
          <w:sz w:val="28"/>
          <w:szCs w:val="28"/>
          <w:lang w:eastAsia="en-US"/>
        </w:rPr>
      </w:pPr>
    </w:p>
    <w:p w:rsidR="00641923" w:rsidRPr="0096689A" w:rsidRDefault="0082229F" w:rsidP="008A2F66">
      <w:pPr>
        <w:jc w:val="center"/>
        <w:rPr>
          <w:rStyle w:val="FontStyle21"/>
          <w:b/>
          <w:sz w:val="28"/>
          <w:szCs w:val="28"/>
        </w:rPr>
      </w:pPr>
      <w:r w:rsidRPr="0096689A">
        <w:rPr>
          <w:rStyle w:val="FontStyle21"/>
          <w:b/>
          <w:sz w:val="28"/>
          <w:szCs w:val="28"/>
        </w:rPr>
        <w:t>Увольнение по Интернету</w:t>
      </w:r>
    </w:p>
    <w:p w:rsidR="007243B3" w:rsidRPr="0096689A" w:rsidRDefault="007243B3" w:rsidP="00641923">
      <w:pPr>
        <w:ind w:firstLine="708"/>
        <w:jc w:val="both"/>
      </w:pPr>
    </w:p>
    <w:p w:rsidR="00B91810" w:rsidRDefault="00B91810" w:rsidP="007243B3">
      <w:pPr>
        <w:ind w:firstLine="708"/>
        <w:jc w:val="both"/>
      </w:pPr>
      <w:r>
        <w:t>24 июня</w:t>
      </w:r>
      <w:r w:rsidR="007243B3" w:rsidRPr="0096689A">
        <w:t xml:space="preserve"> </w:t>
      </w:r>
      <w:r w:rsidR="009F47D6" w:rsidRPr="0096689A">
        <w:t xml:space="preserve">в </w:t>
      </w:r>
      <w:r w:rsidR="007243B3" w:rsidRPr="0096689A">
        <w:t>Государственн</w:t>
      </w:r>
      <w:r w:rsidR="009F47D6" w:rsidRPr="0096689A">
        <w:t>ую</w:t>
      </w:r>
      <w:r w:rsidR="007243B3" w:rsidRPr="0096689A">
        <w:t xml:space="preserve"> Дум</w:t>
      </w:r>
      <w:r w:rsidR="009F47D6" w:rsidRPr="0096689A">
        <w:t>у</w:t>
      </w:r>
      <w:r w:rsidR="007243B3" w:rsidRPr="0096689A">
        <w:t xml:space="preserve"> </w:t>
      </w:r>
      <w:r>
        <w:t>депутатами П.В. Кр</w:t>
      </w:r>
      <w:r w:rsidR="007243B3" w:rsidRPr="0096689A">
        <w:t>внесен проект федерального закона</w:t>
      </w:r>
      <w:r w:rsidR="007B0427" w:rsidRPr="0096689A">
        <w:t xml:space="preserve"> №736455-7 </w:t>
      </w:r>
      <w:r w:rsidR="007243B3" w:rsidRPr="0096689A">
        <w:t xml:space="preserve">«О внесении изменений в Трудовой кодекс Российской Федерации» (далее – </w:t>
      </w:r>
      <w:r>
        <w:t>законопроект).</w:t>
      </w:r>
    </w:p>
    <w:p w:rsidR="007243B3" w:rsidRPr="0096689A" w:rsidRDefault="007243B3" w:rsidP="007243B3">
      <w:pPr>
        <w:ind w:firstLine="708"/>
        <w:jc w:val="both"/>
      </w:pPr>
      <w:r w:rsidRPr="0096689A">
        <w:t xml:space="preserve">Законопроект предлагает </w:t>
      </w:r>
      <w:r w:rsidR="009F47D6" w:rsidRPr="0096689A">
        <w:t>дополнить</w:t>
      </w:r>
      <w:r w:rsidRPr="0096689A">
        <w:t xml:space="preserve"> Трудовой кодекс Российской Федерации (далее -  ТК РФ) положения</w:t>
      </w:r>
      <w:r w:rsidR="009F47D6" w:rsidRPr="0096689A">
        <w:t>ми</w:t>
      </w:r>
      <w:r w:rsidRPr="0096689A">
        <w:t xml:space="preserve"> о юридически значимых сообщениях, направляемых стороне трудового договора с использованием электронных или иных технических средств. </w:t>
      </w:r>
      <w:r w:rsidR="009F47D6" w:rsidRPr="0096689A">
        <w:t>Сообщениями могут выступать любые договоры, заявления, уведомления, обращения, требования и других документах, используемые в трудовых отношениях.</w:t>
      </w:r>
    </w:p>
    <w:p w:rsidR="005E3853" w:rsidRPr="0096689A" w:rsidRDefault="00E8599C" w:rsidP="007243B3">
      <w:pPr>
        <w:ind w:firstLine="708"/>
        <w:jc w:val="both"/>
      </w:pPr>
      <w:r w:rsidRPr="0096689A">
        <w:t xml:space="preserve">В соответствии с законопроектом </w:t>
      </w:r>
      <w:r w:rsidR="005E3853" w:rsidRPr="0096689A">
        <w:t>сообщение влечет юридические последствия с момента</w:t>
      </w:r>
      <w:r w:rsidRPr="0096689A">
        <w:t xml:space="preserve"> его доставки даже в случае</w:t>
      </w:r>
      <w:r w:rsidR="005E3853" w:rsidRPr="0096689A">
        <w:t xml:space="preserve">, когда адресат </w:t>
      </w:r>
      <w:r w:rsidRPr="0096689A">
        <w:t>по зависящим от него причинам сообщение не получил или не прочел.</w:t>
      </w:r>
      <w:r w:rsidR="00CD36D8" w:rsidRPr="0096689A">
        <w:t xml:space="preserve"> </w:t>
      </w:r>
      <w:r w:rsidR="005E3853" w:rsidRPr="0096689A">
        <w:lastRenderedPageBreak/>
        <w:t>Способом, позволяющим достоверно определить лицо, отправившее сообщение</w:t>
      </w:r>
      <w:r w:rsidRPr="0096689A">
        <w:t>,</w:t>
      </w:r>
      <w:r w:rsidR="005E3853" w:rsidRPr="0096689A">
        <w:t xml:space="preserve"> может являться предварительное указание в трудовом договоре адресов сторон (в том числе адресов электронной почты) для обмена сообщениями либо использование электронной цифровой подписи (простой или усиленной квалифицированной).</w:t>
      </w:r>
      <w:r w:rsidRPr="0096689A">
        <w:t xml:space="preserve"> </w:t>
      </w:r>
    </w:p>
    <w:p w:rsidR="00460932" w:rsidRPr="0096689A" w:rsidRDefault="00460932" w:rsidP="00460932">
      <w:pPr>
        <w:ind w:firstLine="708"/>
        <w:jc w:val="both"/>
      </w:pPr>
      <w:r w:rsidRPr="0096689A">
        <w:t>Т</w:t>
      </w:r>
      <w:r w:rsidR="00E8599C" w:rsidRPr="0096689A">
        <w:t>ем самым</w:t>
      </w:r>
      <w:r w:rsidRPr="0096689A">
        <w:t xml:space="preserve"> можно будет передавать сообщения через </w:t>
      </w:r>
      <w:r w:rsidR="00CD36D8" w:rsidRPr="0096689A">
        <w:t xml:space="preserve">электронную почту или </w:t>
      </w:r>
      <w:r w:rsidR="00074A59">
        <w:t>Интернет</w:t>
      </w:r>
      <w:r w:rsidRPr="0096689A">
        <w:t xml:space="preserve"> во всех случаях, когда трудовое законодательство требует соблюдения письменной формы документа или ознакомления работника с сообщением под роспись</w:t>
      </w:r>
      <w:r w:rsidR="00496AF0" w:rsidRPr="0096689A">
        <w:t>, даже без использования электронной цифровой подписи</w:t>
      </w:r>
      <w:r w:rsidRPr="0096689A">
        <w:t>.</w:t>
      </w:r>
      <w:r w:rsidR="00FE7A8C" w:rsidRPr="0096689A">
        <w:t xml:space="preserve"> </w:t>
      </w:r>
    </w:p>
    <w:p w:rsidR="009F47D6" w:rsidRPr="0096689A" w:rsidRDefault="009F47D6" w:rsidP="009F47D6">
      <w:pPr>
        <w:ind w:firstLine="708"/>
        <w:jc w:val="both"/>
      </w:pPr>
      <w:r w:rsidRPr="0096689A">
        <w:t xml:space="preserve">Работодатель сможет предусмотреть условие об </w:t>
      </w:r>
      <w:r w:rsidR="00074A59">
        <w:t>обмене электронными сообщениями</w:t>
      </w:r>
      <w:r w:rsidRPr="0096689A">
        <w:t xml:space="preserve"> в трудовом договоре или</w:t>
      </w:r>
      <w:r w:rsidR="00306C09" w:rsidRPr="0096689A">
        <w:t xml:space="preserve"> локальн</w:t>
      </w:r>
      <w:r w:rsidR="00CD36D8" w:rsidRPr="0096689A">
        <w:t>о</w:t>
      </w:r>
      <w:r w:rsidR="00306C09" w:rsidRPr="0096689A">
        <w:t>м нормативном акте</w:t>
      </w:r>
      <w:r w:rsidRPr="0096689A">
        <w:t xml:space="preserve">. </w:t>
      </w:r>
      <w:r w:rsidR="00CD36D8" w:rsidRPr="0096689A">
        <w:t xml:space="preserve">Законопроект предоставляет право </w:t>
      </w:r>
      <w:r w:rsidRPr="0096689A">
        <w:t>работник</w:t>
      </w:r>
      <w:r w:rsidR="00CD36D8" w:rsidRPr="0096689A">
        <w:t>у</w:t>
      </w:r>
      <w:r w:rsidRPr="0096689A">
        <w:t xml:space="preserve"> отказаться от указанного условия в любой момент после заключения трудового договора.</w:t>
      </w:r>
    </w:p>
    <w:p w:rsidR="00C06E5D" w:rsidRPr="0096689A" w:rsidRDefault="00E8599C" w:rsidP="007243B3">
      <w:pPr>
        <w:ind w:firstLine="708"/>
        <w:jc w:val="both"/>
      </w:pPr>
      <w:r w:rsidRPr="0096689A">
        <w:t>Другой</w:t>
      </w:r>
      <w:r w:rsidR="00C06E5D" w:rsidRPr="0096689A">
        <w:t xml:space="preserve"> важной новеллой законопроекта является </w:t>
      </w:r>
      <w:r w:rsidR="00CD36D8" w:rsidRPr="0096689A">
        <w:t xml:space="preserve">норма </w:t>
      </w:r>
      <w:r w:rsidR="00460932" w:rsidRPr="0096689A">
        <w:t>о том</w:t>
      </w:r>
      <w:r w:rsidR="00B865D3" w:rsidRPr="0096689A">
        <w:t>,</w:t>
      </w:r>
      <w:r w:rsidR="00460932" w:rsidRPr="0096689A">
        <w:t xml:space="preserve"> что</w:t>
      </w:r>
      <w:r w:rsidR="00B865D3" w:rsidRPr="0096689A">
        <w:t xml:space="preserve"> </w:t>
      </w:r>
      <w:r w:rsidR="00C06E5D" w:rsidRPr="0096689A">
        <w:t xml:space="preserve">трудовой договор может быть заключен </w:t>
      </w:r>
      <w:r w:rsidR="00B865D3" w:rsidRPr="0096689A">
        <w:t>не только в письменной форме, как в настоящее время</w:t>
      </w:r>
      <w:r w:rsidR="00D06FF0" w:rsidRPr="0096689A">
        <w:t xml:space="preserve"> (ст. 67 ТК РФ)</w:t>
      </w:r>
      <w:r w:rsidR="00B865D3" w:rsidRPr="0096689A">
        <w:t xml:space="preserve">, а </w:t>
      </w:r>
      <w:r w:rsidR="00C06E5D" w:rsidRPr="0096689A">
        <w:t xml:space="preserve">путем обмена </w:t>
      </w:r>
      <w:r w:rsidR="00B865D3" w:rsidRPr="0096689A">
        <w:t xml:space="preserve">с помощью электронных и иных технических средств </w:t>
      </w:r>
      <w:r w:rsidR="00C06E5D" w:rsidRPr="0096689A">
        <w:t>документами и информацией</w:t>
      </w:r>
      <w:r w:rsidR="00B865D3" w:rsidRPr="0096689A">
        <w:t xml:space="preserve">, </w:t>
      </w:r>
      <w:r w:rsidR="009F47D6" w:rsidRPr="0096689A">
        <w:t>содержащими</w:t>
      </w:r>
      <w:r w:rsidR="00B865D3" w:rsidRPr="0096689A">
        <w:t xml:space="preserve"> согласованные сторонами условия трудового договора.</w:t>
      </w:r>
    </w:p>
    <w:p w:rsidR="00496AF0" w:rsidRPr="0096689A" w:rsidRDefault="00C70C3A" w:rsidP="00E8599C">
      <w:pPr>
        <w:ind w:firstLine="708"/>
        <w:jc w:val="both"/>
      </w:pPr>
      <w:r w:rsidRPr="0096689A">
        <w:t>Вступление в силу рассматриваемых изменений предусмотрено с 1 октября 2019 года</w:t>
      </w:r>
      <w:r w:rsidR="00074A59">
        <w:t>.</w:t>
      </w:r>
    </w:p>
    <w:p w:rsidR="00C70C3A" w:rsidRPr="0096689A" w:rsidRDefault="00C70C3A" w:rsidP="00E8599C">
      <w:pPr>
        <w:ind w:firstLine="708"/>
        <w:jc w:val="both"/>
      </w:pPr>
      <w:r w:rsidRPr="0096689A">
        <w:t>По законопроекту имеются замечания</w:t>
      </w:r>
      <w:r w:rsidR="001E7F30" w:rsidRPr="0096689A">
        <w:t>, не позволяющие поддержать его в представленной редакции, в частности</w:t>
      </w:r>
      <w:r w:rsidRPr="0096689A">
        <w:t>:</w:t>
      </w:r>
    </w:p>
    <w:p w:rsidR="00C70C3A" w:rsidRPr="0096689A" w:rsidRDefault="00C70C3A" w:rsidP="00E8599C">
      <w:pPr>
        <w:ind w:firstLine="708"/>
        <w:jc w:val="both"/>
      </w:pPr>
      <w:r w:rsidRPr="0096689A">
        <w:t xml:space="preserve">- </w:t>
      </w:r>
      <w:r w:rsidR="00FE7A8C" w:rsidRPr="0096689A">
        <w:t xml:space="preserve">законопроект использует формулировки, допускающие расширительное толкование, что </w:t>
      </w:r>
      <w:r w:rsidRPr="0096689A">
        <w:t xml:space="preserve">не отвечает критерию определенности </w:t>
      </w:r>
      <w:r w:rsidR="00FE7A8C" w:rsidRPr="0096689A">
        <w:t>при подготовке проектов нормативных правовых актов;</w:t>
      </w:r>
    </w:p>
    <w:p w:rsidR="001E7F30" w:rsidRPr="0096689A" w:rsidRDefault="00FE7A8C" w:rsidP="00E8599C">
      <w:pPr>
        <w:ind w:firstLine="708"/>
        <w:jc w:val="both"/>
      </w:pPr>
      <w:r w:rsidRPr="0096689A">
        <w:t xml:space="preserve">- </w:t>
      </w:r>
      <w:r w:rsidR="001E7F30" w:rsidRPr="0096689A">
        <w:t xml:space="preserve">возможность заключения или расторжения трудового договора с работником путем направления сообщения </w:t>
      </w:r>
      <w:r w:rsidR="00CD36D8" w:rsidRPr="0096689A">
        <w:t xml:space="preserve">по электронной почте или </w:t>
      </w:r>
      <w:r w:rsidR="001E7F30" w:rsidRPr="0096689A">
        <w:t xml:space="preserve">в одном из мессенджеров повлечет многочисленные трудовые споры, в ходе которых работодателю будет сложно </w:t>
      </w:r>
      <w:r w:rsidR="006D714B" w:rsidRPr="0096689A">
        <w:t>обоснова</w:t>
      </w:r>
      <w:r w:rsidR="001E7F30" w:rsidRPr="0096689A">
        <w:t>ть свою позицию надлежащими доказательствами.</w:t>
      </w:r>
    </w:p>
    <w:p w:rsidR="001E7F30" w:rsidRPr="0096689A" w:rsidRDefault="00CD36D8" w:rsidP="00E8599C">
      <w:pPr>
        <w:ind w:firstLine="708"/>
        <w:jc w:val="both"/>
      </w:pPr>
      <w:r w:rsidRPr="0096689A">
        <w:t xml:space="preserve">В ответственный комитет Государственной Думы </w:t>
      </w:r>
      <w:r w:rsidR="00074A59">
        <w:t>готовится</w:t>
      </w:r>
      <w:r w:rsidR="00B91810">
        <w:t xml:space="preserve"> </w:t>
      </w:r>
      <w:r w:rsidRPr="0096689A">
        <w:t xml:space="preserve">заключение ТПП РФ. </w:t>
      </w:r>
    </w:p>
    <w:p w:rsidR="001E7F30" w:rsidRPr="0096689A" w:rsidRDefault="001E7F30" w:rsidP="00E8599C">
      <w:pPr>
        <w:ind w:firstLine="708"/>
        <w:jc w:val="both"/>
      </w:pPr>
    </w:p>
    <w:p w:rsidR="006419BA" w:rsidRPr="0096689A" w:rsidRDefault="006419BA" w:rsidP="006419BA">
      <w:pPr>
        <w:jc w:val="both"/>
      </w:pPr>
    </w:p>
    <w:p w:rsidR="008E6AD9" w:rsidRPr="0096689A" w:rsidRDefault="008E6AD9" w:rsidP="00F038FF">
      <w:pPr>
        <w:jc w:val="both"/>
        <w:rPr>
          <w:b/>
          <w:bCs/>
        </w:rPr>
      </w:pPr>
      <w:r w:rsidRPr="0096689A">
        <w:rPr>
          <w:b/>
          <w:bCs/>
        </w:rPr>
        <w:t>Коротко</w:t>
      </w:r>
    </w:p>
    <w:p w:rsidR="00120571" w:rsidRPr="0096689A" w:rsidRDefault="003722B2" w:rsidP="00F038FF">
      <w:pPr>
        <w:jc w:val="both"/>
        <w:rPr>
          <w:b/>
          <w:bCs/>
        </w:rPr>
      </w:pPr>
      <w:r w:rsidRPr="0096689A">
        <w:rPr>
          <w:b/>
          <w:bCs/>
        </w:rPr>
        <w:tab/>
      </w:r>
    </w:p>
    <w:p w:rsidR="00A83B33" w:rsidRPr="0096689A" w:rsidRDefault="007E0F93" w:rsidP="00A83B33">
      <w:pPr>
        <w:autoSpaceDE w:val="0"/>
        <w:autoSpaceDN w:val="0"/>
        <w:adjustRightInd w:val="0"/>
        <w:ind w:firstLine="708"/>
        <w:jc w:val="both"/>
        <w:outlineLvl w:val="0"/>
      </w:pPr>
      <w:r w:rsidRPr="0096689A">
        <w:rPr>
          <w:b/>
          <w:bCs/>
        </w:rPr>
        <w:t xml:space="preserve">8 июня </w:t>
      </w:r>
      <w:r w:rsidRPr="0096689A">
        <w:rPr>
          <w:bCs/>
        </w:rPr>
        <w:t>Правительств</w:t>
      </w:r>
      <w:r w:rsidR="00CD7CF8" w:rsidRPr="0096689A">
        <w:rPr>
          <w:bCs/>
        </w:rPr>
        <w:t>ом</w:t>
      </w:r>
      <w:r w:rsidRPr="0096689A">
        <w:rPr>
          <w:bCs/>
        </w:rPr>
        <w:t xml:space="preserve"> Российской Федерации </w:t>
      </w:r>
      <w:r w:rsidR="00CD7CF8" w:rsidRPr="0096689A">
        <w:rPr>
          <w:bCs/>
        </w:rPr>
        <w:t xml:space="preserve">утверждены постановления </w:t>
      </w:r>
      <w:r w:rsidRPr="0096689A">
        <w:t>№747, №748</w:t>
      </w:r>
      <w:r w:rsidR="00CD7CF8" w:rsidRPr="0096689A">
        <w:t>, направленные на реализацию положений Федерального закона «Об основах туристской деятельности в Российской Федерации», в соответствии с которыми договор о реализации туристического продукта может быть составлен в электронной форме.</w:t>
      </w:r>
    </w:p>
    <w:p w:rsidR="009871DC" w:rsidRPr="0096689A" w:rsidRDefault="00CD7CF8" w:rsidP="00A83B33">
      <w:pPr>
        <w:autoSpaceDE w:val="0"/>
        <w:autoSpaceDN w:val="0"/>
        <w:adjustRightInd w:val="0"/>
        <w:ind w:firstLine="708"/>
        <w:jc w:val="both"/>
        <w:outlineLvl w:val="0"/>
      </w:pPr>
      <w:r w:rsidRPr="0096689A">
        <w:t xml:space="preserve">Постановлениями </w:t>
      </w:r>
      <w:r w:rsidR="007E0F93" w:rsidRPr="0096689A">
        <w:rPr>
          <w:bCs/>
        </w:rPr>
        <w:t xml:space="preserve">установлены </w:t>
      </w:r>
      <w:r w:rsidR="007E0F93" w:rsidRPr="0096689A">
        <w:t xml:space="preserve">порядок создания и функционирования системы электронных </w:t>
      </w:r>
      <w:r w:rsidR="00816E45" w:rsidRPr="0096689A">
        <w:t xml:space="preserve">туристических </w:t>
      </w:r>
      <w:r w:rsidR="007E0F93" w:rsidRPr="0096689A">
        <w:t>путевок, е</w:t>
      </w:r>
      <w:r w:rsidR="009871DC" w:rsidRPr="0096689A">
        <w:t>е</w:t>
      </w:r>
      <w:r w:rsidR="007E0F93" w:rsidRPr="0096689A">
        <w:t xml:space="preserve"> структура, условия предоставления содержащейся в ней информации, функции оператора </w:t>
      </w:r>
      <w:r w:rsidR="007E0F93" w:rsidRPr="0096689A">
        <w:lastRenderedPageBreak/>
        <w:t>системы</w:t>
      </w:r>
      <w:r w:rsidR="009871DC" w:rsidRPr="0096689A">
        <w:t>, а также требования к использованию документов в электронной форме туроператорами, турагентами, туристами и другими заказчиками при реализации туристского продукта. Определены сведения, которые турист может передать туроператору или турагенту в электронной форме при заключении договора о реализации турпродукта в электронной форме, способы передачи этих сведений.</w:t>
      </w:r>
    </w:p>
    <w:p w:rsidR="003722B2" w:rsidRPr="0096689A" w:rsidRDefault="003722B2" w:rsidP="00A83B33">
      <w:pPr>
        <w:ind w:firstLine="708"/>
        <w:jc w:val="both"/>
        <w:rPr>
          <w:rFonts w:eastAsiaTheme="minorHAnsi"/>
          <w:lang w:eastAsia="en-US"/>
        </w:rPr>
      </w:pPr>
      <w:r w:rsidRPr="0096689A">
        <w:rPr>
          <w:rFonts w:eastAsiaTheme="minorHAnsi"/>
          <w:b/>
          <w:lang w:eastAsia="en-US"/>
        </w:rPr>
        <w:t>17 июня</w:t>
      </w:r>
      <w:r w:rsidRPr="0096689A">
        <w:rPr>
          <w:rFonts w:eastAsiaTheme="minorHAnsi"/>
          <w:lang w:eastAsia="en-US"/>
        </w:rPr>
        <w:t xml:space="preserve"> Президентом РФ В.В. Путиным подписан Федеральный закон № 141-ФЗ «О внесении изменений в Кодекс Российской Федерации об административных правонарушениях».</w:t>
      </w:r>
      <w:r w:rsidR="00A83B33" w:rsidRPr="0096689A">
        <w:rPr>
          <w:rFonts w:eastAsiaTheme="minorHAnsi"/>
          <w:lang w:eastAsia="en-US"/>
        </w:rPr>
        <w:t xml:space="preserve"> </w:t>
      </w:r>
      <w:r w:rsidRPr="0096689A">
        <w:rPr>
          <w:rFonts w:eastAsiaTheme="minorHAnsi"/>
          <w:lang w:eastAsia="en-US"/>
        </w:rPr>
        <w:t xml:space="preserve">Законом в КоАП РФ включены новые составы административных правонарушений в области охраны окружающей среды, предусматривающие ответственность за: </w:t>
      </w:r>
    </w:p>
    <w:p w:rsidR="003722B2" w:rsidRPr="0096689A" w:rsidRDefault="003722B2" w:rsidP="003722B2">
      <w:pPr>
        <w:ind w:firstLine="708"/>
        <w:jc w:val="both"/>
        <w:rPr>
          <w:rFonts w:eastAsiaTheme="minorHAnsi"/>
          <w:lang w:eastAsia="en-US"/>
        </w:rPr>
      </w:pPr>
      <w:r w:rsidRPr="0096689A">
        <w:rPr>
          <w:rFonts w:eastAsiaTheme="minorHAnsi"/>
          <w:lang w:eastAsia="en-US"/>
        </w:rPr>
        <w:t>-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РФ товаров, упаковки товаров, подлежащих утилизации после утраты ими потребительских свойств, реализованных для внутреннего потребления на территории РФ за предыдущий календарный год;</w:t>
      </w:r>
    </w:p>
    <w:p w:rsidR="003722B2" w:rsidRPr="0096689A" w:rsidRDefault="003722B2" w:rsidP="003722B2">
      <w:pPr>
        <w:ind w:firstLine="708"/>
        <w:jc w:val="both"/>
        <w:rPr>
          <w:rFonts w:eastAsiaTheme="minorHAnsi"/>
          <w:lang w:eastAsia="en-US"/>
        </w:rPr>
      </w:pPr>
      <w:r w:rsidRPr="0096689A">
        <w:rPr>
          <w:rFonts w:eastAsiaTheme="minorHAnsi"/>
          <w:lang w:eastAsia="en-US"/>
        </w:rPr>
        <w:t>- неуплату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3722B2" w:rsidRPr="0096689A" w:rsidRDefault="003722B2" w:rsidP="003722B2">
      <w:pPr>
        <w:ind w:firstLine="708"/>
        <w:jc w:val="both"/>
        <w:rPr>
          <w:rFonts w:eastAsiaTheme="minorHAnsi"/>
          <w:lang w:eastAsia="en-US"/>
        </w:rPr>
      </w:pPr>
      <w:r w:rsidRPr="0096689A">
        <w:rPr>
          <w:rFonts w:eastAsiaTheme="minorHAnsi"/>
          <w:lang w:eastAsia="en-US"/>
        </w:rPr>
        <w:t>- несоблюдение требований при сборе, накоплении, транспортировании, обработке, утилизации или обезвреживании, размещении отходов производства и потребления;</w:t>
      </w:r>
    </w:p>
    <w:p w:rsidR="003722B2" w:rsidRPr="0096689A" w:rsidRDefault="003722B2" w:rsidP="003722B2">
      <w:pPr>
        <w:ind w:firstLine="708"/>
        <w:jc w:val="both"/>
        <w:rPr>
          <w:rFonts w:eastAsiaTheme="minorHAnsi"/>
          <w:lang w:eastAsia="en-US"/>
        </w:rPr>
      </w:pPr>
      <w:r w:rsidRPr="0096689A">
        <w:rPr>
          <w:rFonts w:eastAsiaTheme="minorHAnsi"/>
          <w:lang w:eastAsia="en-US"/>
        </w:rPr>
        <w:t>-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w:t>
      </w:r>
    </w:p>
    <w:p w:rsidR="003722B2" w:rsidRPr="0096689A" w:rsidRDefault="003722B2" w:rsidP="003722B2">
      <w:pPr>
        <w:ind w:firstLine="708"/>
        <w:jc w:val="both"/>
        <w:rPr>
          <w:rFonts w:eastAsiaTheme="minorHAnsi"/>
          <w:lang w:eastAsia="en-US"/>
        </w:rPr>
      </w:pPr>
      <w:r w:rsidRPr="0096689A">
        <w:rPr>
          <w:rFonts w:eastAsiaTheme="minorHAnsi"/>
          <w:lang w:eastAsia="en-US"/>
        </w:rPr>
        <w:t>- превышение утвержденных лимитов на размещение отходов производства и потребления;</w:t>
      </w:r>
    </w:p>
    <w:p w:rsidR="00E1281B" w:rsidRPr="0096689A" w:rsidRDefault="003722B2" w:rsidP="003722B2">
      <w:pPr>
        <w:ind w:firstLine="708"/>
        <w:jc w:val="both"/>
        <w:rPr>
          <w:rFonts w:eastAsiaTheme="minorHAnsi"/>
          <w:lang w:eastAsia="en-US"/>
        </w:rPr>
      </w:pPr>
      <w:r w:rsidRPr="0096689A">
        <w:rPr>
          <w:rFonts w:eastAsiaTheme="minorHAnsi"/>
          <w:lang w:eastAsia="en-US"/>
        </w:rPr>
        <w:t>- применение твердых коммунальных отходов для рекультивации земель и карьеров.</w:t>
      </w:r>
    </w:p>
    <w:p w:rsidR="003722B2" w:rsidRPr="0096689A" w:rsidRDefault="003722B2" w:rsidP="003722B2">
      <w:pPr>
        <w:ind w:firstLine="709"/>
        <w:jc w:val="both"/>
        <w:rPr>
          <w:rFonts w:eastAsia="Calibri"/>
          <w:lang w:eastAsia="en-US"/>
        </w:rPr>
      </w:pPr>
      <w:r w:rsidRPr="0096689A">
        <w:rPr>
          <w:rFonts w:eastAsia="Calibri"/>
          <w:b/>
          <w:bCs/>
          <w:lang w:eastAsia="en-US"/>
        </w:rPr>
        <w:t xml:space="preserve">17 июня </w:t>
      </w:r>
      <w:r w:rsidRPr="0096689A">
        <w:rPr>
          <w:rFonts w:eastAsia="Calibri"/>
          <w:lang w:eastAsia="en-US"/>
        </w:rPr>
        <w:t>Правител</w:t>
      </w:r>
      <w:r w:rsidR="00B91810">
        <w:rPr>
          <w:rFonts w:eastAsia="Calibri"/>
          <w:lang w:eastAsia="en-US"/>
        </w:rPr>
        <w:t>ьством Российской Федерации на ф</w:t>
      </w:r>
      <w:r w:rsidRPr="0096689A">
        <w:rPr>
          <w:rFonts w:eastAsia="Calibri"/>
          <w:lang w:eastAsia="en-US"/>
        </w:rPr>
        <w:t>едеральном портале нормативных правовых актов для публичного обсуждения размещен проект федерального закона «О промышленной безопасности».</w:t>
      </w:r>
    </w:p>
    <w:p w:rsidR="003722B2" w:rsidRPr="0096689A" w:rsidRDefault="003722B2" w:rsidP="003722B2">
      <w:pPr>
        <w:widowControl w:val="0"/>
        <w:ind w:firstLine="708"/>
        <w:jc w:val="both"/>
        <w:rPr>
          <w:rFonts w:ascii="PTSansRegular" w:eastAsia="Calibri" w:hAnsi="PTSansRegular"/>
          <w:color w:val="000000"/>
          <w:spacing w:val="2"/>
          <w:shd w:val="clear" w:color="auto" w:fill="FFFFFF"/>
          <w:lang w:eastAsia="en-US"/>
        </w:rPr>
      </w:pPr>
      <w:r w:rsidRPr="0096689A">
        <w:rPr>
          <w:rFonts w:ascii="PTSansRegular" w:eastAsia="Calibri" w:hAnsi="PTSansRegular"/>
          <w:color w:val="000000"/>
          <w:spacing w:val="2"/>
          <w:shd w:val="clear" w:color="auto" w:fill="FFFFFF"/>
          <w:lang w:eastAsia="en-US"/>
        </w:rPr>
        <w:t>Законопроектом предусматриваются следующие нововведения:</w:t>
      </w:r>
    </w:p>
    <w:p w:rsidR="003722B2" w:rsidRPr="0096689A" w:rsidRDefault="003722B2" w:rsidP="003722B2">
      <w:pPr>
        <w:widowControl w:val="0"/>
        <w:numPr>
          <w:ilvl w:val="0"/>
          <w:numId w:val="14"/>
        </w:numPr>
        <w:ind w:left="0" w:firstLine="709"/>
        <w:jc w:val="both"/>
        <w:rPr>
          <w:rFonts w:ascii="PTSansRegular" w:eastAsia="Calibri" w:hAnsi="PTSansRegular"/>
          <w:color w:val="000000"/>
          <w:spacing w:val="2"/>
          <w:shd w:val="clear" w:color="auto" w:fill="FFFFFF"/>
          <w:lang w:eastAsia="en-US"/>
        </w:rPr>
      </w:pPr>
      <w:r w:rsidRPr="0096689A">
        <w:rPr>
          <w:rFonts w:ascii="PTSansRegular" w:eastAsia="Calibri" w:hAnsi="PTSansRegular"/>
          <w:color w:val="000000"/>
          <w:spacing w:val="2"/>
          <w:shd w:val="clear" w:color="auto" w:fill="FFFFFF"/>
          <w:lang w:eastAsia="en-US"/>
        </w:rPr>
        <w:t>появляется система дистанционного контроля промышленной безопасности;</w:t>
      </w:r>
    </w:p>
    <w:p w:rsidR="003722B2" w:rsidRPr="0096689A" w:rsidRDefault="003722B2" w:rsidP="003722B2">
      <w:pPr>
        <w:widowControl w:val="0"/>
        <w:numPr>
          <w:ilvl w:val="0"/>
          <w:numId w:val="14"/>
        </w:numPr>
        <w:ind w:left="0" w:firstLine="709"/>
        <w:jc w:val="both"/>
        <w:rPr>
          <w:rFonts w:ascii="PTSansRegular" w:eastAsia="Calibri" w:hAnsi="PTSansRegular"/>
          <w:color w:val="000000"/>
          <w:spacing w:val="2"/>
          <w:shd w:val="clear" w:color="auto" w:fill="FFFFFF"/>
          <w:lang w:eastAsia="en-US"/>
        </w:rPr>
      </w:pPr>
      <w:r w:rsidRPr="0096689A">
        <w:rPr>
          <w:rFonts w:ascii="PTSansRegular" w:eastAsia="Calibri" w:hAnsi="PTSansRegular"/>
          <w:color w:val="000000"/>
          <w:spacing w:val="2"/>
          <w:shd w:val="clear" w:color="auto" w:fill="FFFFFF"/>
          <w:lang w:eastAsia="en-US"/>
        </w:rPr>
        <w:t>вводится аудит системы управления промышленной безопасностью;</w:t>
      </w:r>
    </w:p>
    <w:p w:rsidR="003722B2" w:rsidRPr="0096689A" w:rsidRDefault="003722B2" w:rsidP="003722B2">
      <w:pPr>
        <w:widowControl w:val="0"/>
        <w:numPr>
          <w:ilvl w:val="0"/>
          <w:numId w:val="14"/>
        </w:numPr>
        <w:ind w:left="0" w:firstLine="709"/>
        <w:jc w:val="both"/>
        <w:rPr>
          <w:rFonts w:ascii="PTSansRegular" w:eastAsia="Calibri" w:hAnsi="PTSansRegular"/>
          <w:color w:val="000000"/>
          <w:spacing w:val="2"/>
          <w:shd w:val="clear" w:color="auto" w:fill="FFFFFF"/>
          <w:lang w:eastAsia="en-US"/>
        </w:rPr>
      </w:pPr>
      <w:r w:rsidRPr="0096689A">
        <w:rPr>
          <w:rFonts w:ascii="PTSansRegular" w:eastAsia="Calibri" w:hAnsi="PTSansRegular"/>
          <w:color w:val="000000"/>
          <w:spacing w:val="2"/>
          <w:shd w:val="clear" w:color="auto" w:fill="FFFFFF"/>
          <w:lang w:eastAsia="en-US"/>
        </w:rPr>
        <w:t>закрепляется понятие «передвижные технические устройства»;</w:t>
      </w:r>
    </w:p>
    <w:p w:rsidR="003722B2" w:rsidRPr="0096689A" w:rsidRDefault="003722B2" w:rsidP="003722B2">
      <w:pPr>
        <w:widowControl w:val="0"/>
        <w:numPr>
          <w:ilvl w:val="0"/>
          <w:numId w:val="14"/>
        </w:numPr>
        <w:ind w:left="0" w:firstLine="709"/>
        <w:jc w:val="both"/>
        <w:rPr>
          <w:rFonts w:ascii="PTSansRegular" w:eastAsia="Calibri" w:hAnsi="PTSansRegular"/>
          <w:color w:val="000000"/>
          <w:spacing w:val="2"/>
          <w:shd w:val="clear" w:color="auto" w:fill="FFFFFF"/>
          <w:lang w:eastAsia="en-US"/>
        </w:rPr>
      </w:pPr>
      <w:r w:rsidRPr="0096689A">
        <w:rPr>
          <w:rFonts w:ascii="PTSansRegular" w:eastAsia="Calibri" w:hAnsi="PTSansRegular"/>
          <w:color w:val="000000"/>
          <w:spacing w:val="2"/>
          <w:shd w:val="clear" w:color="auto" w:fill="FFFFFF"/>
          <w:lang w:eastAsia="en-US"/>
        </w:rPr>
        <w:t>предусматривается процедура технического диагностирования устройств, применяемых на опасных производственных объектах;</w:t>
      </w:r>
    </w:p>
    <w:p w:rsidR="003722B2" w:rsidRPr="0096689A" w:rsidRDefault="003722B2" w:rsidP="003722B2">
      <w:pPr>
        <w:widowControl w:val="0"/>
        <w:numPr>
          <w:ilvl w:val="0"/>
          <w:numId w:val="14"/>
        </w:numPr>
        <w:ind w:left="0" w:firstLine="709"/>
        <w:jc w:val="both"/>
        <w:rPr>
          <w:rFonts w:ascii="PTSansRegular" w:eastAsia="Calibri" w:hAnsi="PTSansRegular"/>
          <w:color w:val="000000"/>
          <w:spacing w:val="2"/>
          <w:shd w:val="clear" w:color="auto" w:fill="FFFFFF"/>
          <w:lang w:eastAsia="en-US"/>
        </w:rPr>
      </w:pPr>
      <w:r w:rsidRPr="0096689A">
        <w:rPr>
          <w:rFonts w:ascii="PTSansRegular" w:eastAsia="Calibri" w:hAnsi="PTSansRegular"/>
          <w:color w:val="000000"/>
          <w:spacing w:val="2"/>
          <w:shd w:val="clear" w:color="auto" w:fill="FFFFFF"/>
          <w:lang w:eastAsia="en-US"/>
        </w:rPr>
        <w:t xml:space="preserve">определяется порядок проведения государственного </w:t>
      </w:r>
      <w:r w:rsidRPr="0096689A">
        <w:rPr>
          <w:rFonts w:ascii="PTSansRegular" w:eastAsia="Calibri" w:hAnsi="PTSansRegular"/>
          <w:color w:val="000000"/>
          <w:spacing w:val="2"/>
          <w:shd w:val="clear" w:color="auto" w:fill="FFFFFF"/>
          <w:lang w:eastAsia="en-US"/>
        </w:rPr>
        <w:lastRenderedPageBreak/>
        <w:t>мониторинга в области промышленной безопасности;</w:t>
      </w:r>
    </w:p>
    <w:p w:rsidR="003722B2" w:rsidRPr="0096689A" w:rsidRDefault="003722B2" w:rsidP="003722B2">
      <w:pPr>
        <w:widowControl w:val="0"/>
        <w:numPr>
          <w:ilvl w:val="0"/>
          <w:numId w:val="14"/>
        </w:numPr>
        <w:ind w:left="0" w:firstLine="709"/>
        <w:jc w:val="both"/>
        <w:rPr>
          <w:rFonts w:ascii="PTSansRegular" w:eastAsia="Calibri" w:hAnsi="PTSansRegular"/>
          <w:color w:val="000000"/>
          <w:spacing w:val="2"/>
          <w:shd w:val="clear" w:color="auto" w:fill="FFFFFF"/>
          <w:lang w:eastAsia="en-US"/>
        </w:rPr>
      </w:pPr>
      <w:r w:rsidRPr="0096689A">
        <w:rPr>
          <w:rFonts w:ascii="PTSansRegular" w:eastAsia="Calibri" w:hAnsi="PTSansRegular"/>
          <w:color w:val="000000"/>
          <w:spacing w:val="2"/>
          <w:shd w:val="clear" w:color="auto" w:fill="FFFFFF"/>
          <w:lang w:eastAsia="en-US"/>
        </w:rPr>
        <w:t>устанавливаются требования к ведению маркшейдерских работ, а также сварочных работ на опасных производственных объектах.</w:t>
      </w:r>
    </w:p>
    <w:p w:rsidR="003722B2" w:rsidRPr="0096689A" w:rsidRDefault="003722B2" w:rsidP="003722B2">
      <w:pPr>
        <w:widowControl w:val="0"/>
        <w:ind w:firstLine="708"/>
        <w:jc w:val="both"/>
        <w:rPr>
          <w:rFonts w:ascii="PTSansRegular" w:eastAsia="Calibri" w:hAnsi="PTSansRegular"/>
          <w:color w:val="000000"/>
          <w:spacing w:val="2"/>
          <w:shd w:val="clear" w:color="auto" w:fill="FFFFFF"/>
          <w:lang w:eastAsia="en-US"/>
        </w:rPr>
      </w:pPr>
      <w:r w:rsidRPr="0096689A">
        <w:rPr>
          <w:rFonts w:ascii="PTSansRegular" w:eastAsia="Calibri" w:hAnsi="PTSansRegular"/>
          <w:color w:val="000000"/>
          <w:spacing w:val="2"/>
          <w:shd w:val="clear" w:color="auto" w:fill="FFFFFF"/>
          <w:lang w:eastAsia="en-US"/>
        </w:rPr>
        <w:t>Также предусмотрено, в частности, что в отношении опасных производственных объектов IV класса опасности, а также объектов дистанционного контроля плановые проверки не проводятся.</w:t>
      </w:r>
    </w:p>
    <w:p w:rsidR="003722B2" w:rsidRPr="0096689A" w:rsidRDefault="003722B2" w:rsidP="003722B2">
      <w:pPr>
        <w:ind w:firstLine="708"/>
        <w:jc w:val="both"/>
        <w:rPr>
          <w:rFonts w:eastAsia="Calibri"/>
          <w:lang w:eastAsia="en-US"/>
        </w:rPr>
      </w:pPr>
      <w:r w:rsidRPr="0096689A">
        <w:rPr>
          <w:rFonts w:eastAsia="Calibri"/>
          <w:b/>
          <w:lang w:eastAsia="en-US"/>
        </w:rPr>
        <w:t>18 июня</w:t>
      </w:r>
      <w:r w:rsidRPr="0096689A">
        <w:rPr>
          <w:rFonts w:eastAsia="Calibri"/>
          <w:lang w:eastAsia="en-US"/>
        </w:rPr>
        <w:t xml:space="preserve"> Правительством Российской Федерации внесен в Государственную Думу проект федерального закона № 733447-7                   «О внесении изменений в Федеральный закон «О валютном регулировании и валютном контроле»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w:t>
      </w:r>
    </w:p>
    <w:p w:rsidR="003722B2" w:rsidRPr="0096689A" w:rsidRDefault="003722B2" w:rsidP="003722B2">
      <w:pPr>
        <w:ind w:firstLine="708"/>
        <w:jc w:val="both"/>
        <w:rPr>
          <w:rFonts w:eastAsia="Calibri"/>
          <w:lang w:eastAsia="en-US"/>
        </w:rPr>
      </w:pPr>
      <w:r w:rsidRPr="0096689A">
        <w:rPr>
          <w:rFonts w:eastAsia="Calibri"/>
          <w:lang w:eastAsia="en-US"/>
        </w:rPr>
        <w:t>Проектом, в частности, предлагается снять ограничения по зачислению на счета резидентов, открытые в банках, расположенных за пределами России, денежных средств, выплачиваемых в силу требований законодательства иностранного государства, минуя счета в уполномоченных банках, в виде доходов от реализации драгоценных металлов, учитываемых на счетах резидентов, открытых в иностранных банках. Также законопроектом предусматривается отмена с 1 января 2020 года требования о репатриации резидентами валюты РФ в отношении несырьевого экспорта, а также поэтапная отмена этого требования в отношении экспорта сырьевых товаров.</w:t>
      </w:r>
      <w:r w:rsidR="00B91810">
        <w:rPr>
          <w:rFonts w:eastAsia="Calibri"/>
          <w:lang w:eastAsia="en-US"/>
        </w:rPr>
        <w:t xml:space="preserve"> Законопроект направлен </w:t>
      </w:r>
      <w:r w:rsidR="00074A59">
        <w:rPr>
          <w:rFonts w:eastAsia="Calibri"/>
          <w:lang w:eastAsia="en-US"/>
        </w:rPr>
        <w:t>для подгото</w:t>
      </w:r>
      <w:r w:rsidR="00B91810">
        <w:rPr>
          <w:rFonts w:eastAsia="Calibri"/>
          <w:lang w:eastAsia="en-US"/>
        </w:rPr>
        <w:t>в</w:t>
      </w:r>
      <w:r w:rsidR="00074A59">
        <w:rPr>
          <w:rFonts w:eastAsia="Calibri"/>
          <w:lang w:eastAsia="en-US"/>
        </w:rPr>
        <w:t>ки позиции в</w:t>
      </w:r>
      <w:r w:rsidR="00B91810">
        <w:rPr>
          <w:rFonts w:eastAsia="Calibri"/>
          <w:lang w:eastAsia="en-US"/>
        </w:rPr>
        <w:t xml:space="preserve"> профильный комитет ТПП РФ.</w:t>
      </w:r>
    </w:p>
    <w:p w:rsidR="00A83B33" w:rsidRPr="0096689A" w:rsidRDefault="003722B2" w:rsidP="003722B2">
      <w:pPr>
        <w:ind w:firstLine="709"/>
        <w:jc w:val="both"/>
        <w:rPr>
          <w:rFonts w:ascii="PTSansRegular" w:eastAsia="Calibri" w:hAnsi="PTSansRegular"/>
          <w:color w:val="000000"/>
          <w:spacing w:val="2"/>
          <w:shd w:val="clear" w:color="auto" w:fill="FFFFFF"/>
          <w:lang w:eastAsia="en-US"/>
        </w:rPr>
      </w:pPr>
      <w:r w:rsidRPr="0096689A">
        <w:rPr>
          <w:rFonts w:eastAsia="Calibri"/>
          <w:b/>
          <w:bCs/>
          <w:lang w:eastAsia="en-US"/>
        </w:rPr>
        <w:t xml:space="preserve">25 июня </w:t>
      </w:r>
      <w:r w:rsidRPr="0096689A">
        <w:rPr>
          <w:rFonts w:eastAsia="Calibri"/>
          <w:lang w:eastAsia="en-US"/>
        </w:rPr>
        <w:t xml:space="preserve">Правительством Российской Федерации в Государственную Думу внесен </w:t>
      </w:r>
      <w:r w:rsidRPr="0096689A">
        <w:rPr>
          <w:rFonts w:ascii="PTSansRegular" w:eastAsia="Calibri" w:hAnsi="PTSansRegular"/>
          <w:color w:val="000000"/>
          <w:spacing w:val="2"/>
          <w:shd w:val="clear" w:color="auto" w:fill="FFFFFF"/>
          <w:lang w:eastAsia="en-US"/>
        </w:rPr>
        <w:t xml:space="preserve">проект Федерального закона № 738859-7 «О внесении изменения в статью 4 Федерального закона «О закупках товаров, работ, услуг отдельными видами юридических лиц». </w:t>
      </w:r>
    </w:p>
    <w:p w:rsidR="003722B2" w:rsidRPr="0096689A" w:rsidRDefault="003722B2" w:rsidP="003722B2">
      <w:pPr>
        <w:ind w:firstLine="709"/>
        <w:jc w:val="both"/>
        <w:rPr>
          <w:rFonts w:ascii="PTSansRegular" w:eastAsia="Calibri" w:hAnsi="PTSansRegular"/>
          <w:color w:val="000000"/>
          <w:spacing w:val="2"/>
          <w:shd w:val="clear" w:color="auto" w:fill="FFFFFF"/>
          <w:lang w:eastAsia="en-US"/>
        </w:rPr>
      </w:pPr>
      <w:r w:rsidRPr="0096689A">
        <w:rPr>
          <w:rFonts w:ascii="PTSansRegular" w:eastAsia="Calibri" w:hAnsi="PTSansRegular"/>
          <w:color w:val="000000"/>
          <w:spacing w:val="2"/>
          <w:shd w:val="clear" w:color="auto" w:fill="FFFFFF"/>
          <w:lang w:eastAsia="en-US"/>
        </w:rPr>
        <w:t>Законопроектом предлагается увеличить срок планирования закупок, осуществляемых у субъектов малого и среднего предпринимательства. В соответствии с действующим законодательством план закупки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 Законопроектом предлагается установить, что такой раздел плана закупки должен формироваться на срок не менее чем три года.</w:t>
      </w:r>
      <w:r w:rsidR="00B91810">
        <w:rPr>
          <w:rFonts w:ascii="PTSansRegular" w:eastAsia="Calibri" w:hAnsi="PTSansRegular"/>
          <w:color w:val="000000"/>
          <w:spacing w:val="2"/>
          <w:shd w:val="clear" w:color="auto" w:fill="FFFFFF"/>
          <w:lang w:eastAsia="en-US"/>
        </w:rPr>
        <w:t xml:space="preserve"> Законопроект направлен в профильный комитет ТПП РФ.</w:t>
      </w:r>
    </w:p>
    <w:p w:rsidR="003722B2" w:rsidRPr="0096689A" w:rsidRDefault="00A83B33" w:rsidP="003722B2">
      <w:pPr>
        <w:widowControl w:val="0"/>
        <w:ind w:firstLine="708"/>
        <w:jc w:val="both"/>
        <w:rPr>
          <w:rFonts w:eastAsia="Calibri"/>
          <w:bCs/>
          <w:lang w:eastAsia="en-US"/>
        </w:rPr>
      </w:pPr>
      <w:r w:rsidRPr="0096689A">
        <w:rPr>
          <w:rFonts w:eastAsia="Calibri"/>
          <w:b/>
          <w:bCs/>
          <w:lang w:eastAsia="en-US"/>
        </w:rPr>
        <w:t>1 июля</w:t>
      </w:r>
      <w:r w:rsidRPr="0096689A">
        <w:rPr>
          <w:rFonts w:eastAsia="Calibri"/>
          <w:bCs/>
          <w:lang w:eastAsia="en-US"/>
        </w:rPr>
        <w:t xml:space="preserve"> </w:t>
      </w:r>
      <w:r w:rsidR="00B91810">
        <w:rPr>
          <w:rFonts w:eastAsia="Calibri"/>
          <w:bCs/>
          <w:lang w:eastAsia="en-US"/>
        </w:rPr>
        <w:t xml:space="preserve">Президентом РФ В.В. Путиным </w:t>
      </w:r>
      <w:r w:rsidRPr="0096689A">
        <w:rPr>
          <w:rFonts w:eastAsia="Calibri"/>
          <w:bCs/>
          <w:lang w:eastAsia="en-US"/>
        </w:rPr>
        <w:t>п</w:t>
      </w:r>
      <w:r w:rsidR="003722B2" w:rsidRPr="0096689A">
        <w:rPr>
          <w:rFonts w:eastAsia="Calibri"/>
          <w:bCs/>
          <w:lang w:eastAsia="en-US"/>
        </w:rPr>
        <w:t>одписан Федеральный закон № 129-ФЗ «О внесении изменений в Федеральный закон «О применении контрольно-кассовой техники при осуществлении расчетов в Российской Федерации», в соответствии с которым упрощен порядок применения ККТ при осуществлении отдельных видов деятельности.</w:t>
      </w:r>
    </w:p>
    <w:p w:rsidR="003722B2" w:rsidRPr="0096689A" w:rsidRDefault="003722B2" w:rsidP="003722B2">
      <w:pPr>
        <w:widowControl w:val="0"/>
        <w:ind w:firstLine="708"/>
        <w:jc w:val="both"/>
        <w:rPr>
          <w:rFonts w:eastAsia="Calibri"/>
          <w:bCs/>
          <w:lang w:eastAsia="en-US"/>
        </w:rPr>
      </w:pPr>
      <w:r w:rsidRPr="0096689A">
        <w:rPr>
          <w:rFonts w:eastAsia="Calibri"/>
          <w:bCs/>
          <w:lang w:eastAsia="en-US"/>
        </w:rPr>
        <w:t>В Закон о применении ККТ внесены многочисленные поправки:</w:t>
      </w:r>
    </w:p>
    <w:p w:rsidR="003722B2" w:rsidRPr="0096689A" w:rsidRDefault="003722B2" w:rsidP="003722B2">
      <w:pPr>
        <w:widowControl w:val="0"/>
        <w:numPr>
          <w:ilvl w:val="0"/>
          <w:numId w:val="14"/>
        </w:numPr>
        <w:ind w:left="0" w:firstLine="709"/>
        <w:jc w:val="both"/>
        <w:rPr>
          <w:rFonts w:eastAsia="Calibri"/>
          <w:bCs/>
          <w:lang w:eastAsia="en-US"/>
        </w:rPr>
      </w:pPr>
      <w:r w:rsidRPr="0096689A">
        <w:rPr>
          <w:rFonts w:eastAsia="Calibri"/>
          <w:bCs/>
          <w:lang w:eastAsia="en-US"/>
        </w:rPr>
        <w:t xml:space="preserve">индивидуальные предприниматели, реализующие работы, услуги и товары собственного производства, не имеющие наемных работников, </w:t>
      </w:r>
      <w:r w:rsidRPr="0096689A">
        <w:rPr>
          <w:rFonts w:eastAsia="Calibri"/>
          <w:bCs/>
          <w:lang w:eastAsia="en-US"/>
        </w:rPr>
        <w:lastRenderedPageBreak/>
        <w:t>освобождены от применения ККТ до 1 июля 2021 года;</w:t>
      </w:r>
    </w:p>
    <w:p w:rsidR="003722B2" w:rsidRPr="0096689A" w:rsidRDefault="003722B2" w:rsidP="003722B2">
      <w:pPr>
        <w:widowControl w:val="0"/>
        <w:numPr>
          <w:ilvl w:val="0"/>
          <w:numId w:val="14"/>
        </w:numPr>
        <w:ind w:left="0" w:firstLine="709"/>
        <w:jc w:val="both"/>
        <w:rPr>
          <w:rFonts w:eastAsia="Calibri"/>
          <w:bCs/>
          <w:lang w:eastAsia="en-US"/>
        </w:rPr>
      </w:pPr>
      <w:r w:rsidRPr="0096689A">
        <w:rPr>
          <w:rFonts w:eastAsia="Calibri"/>
          <w:bCs/>
          <w:lang w:eastAsia="en-US"/>
        </w:rPr>
        <w:t xml:space="preserve">предусмотрен также ряд случаев, когда ККТ может не применяться (в том числе ТСН, ЖСК и иными специализированными потребительскими кооперативами при оказании услуг своим членам в рамках уставной деятельности, а также в некоторых случаях при расчетах за услуги населению в сфере образования, спорта и культуры). </w:t>
      </w:r>
      <w:r w:rsidRPr="0096689A">
        <w:rPr>
          <w:rFonts w:eastAsia="Calibri"/>
          <w:bCs/>
          <w:i/>
          <w:lang w:eastAsia="en-US"/>
        </w:rPr>
        <w:t>Данная поправка была инициирована ТПП РФ</w:t>
      </w:r>
      <w:r w:rsidRPr="0096689A">
        <w:rPr>
          <w:rFonts w:eastAsia="Calibri"/>
          <w:bCs/>
          <w:lang w:eastAsia="en-US"/>
        </w:rPr>
        <w:t>;</w:t>
      </w:r>
    </w:p>
    <w:p w:rsidR="003722B2" w:rsidRPr="0096689A" w:rsidRDefault="003722B2" w:rsidP="003722B2">
      <w:pPr>
        <w:widowControl w:val="0"/>
        <w:numPr>
          <w:ilvl w:val="0"/>
          <w:numId w:val="14"/>
        </w:numPr>
        <w:ind w:left="0" w:firstLine="709"/>
        <w:jc w:val="both"/>
        <w:rPr>
          <w:rFonts w:eastAsia="Calibri"/>
          <w:bCs/>
          <w:lang w:eastAsia="en-US"/>
        </w:rPr>
      </w:pPr>
      <w:r w:rsidRPr="0096689A">
        <w:rPr>
          <w:rFonts w:eastAsia="Calibri"/>
          <w:bCs/>
          <w:lang w:eastAsia="en-US"/>
        </w:rPr>
        <w:t xml:space="preserve">устанавливается возможность использования одного кассового аппарата, расположенного удаленно, например, при разносной торговле, дистанционном способе продажи товаров и в </w:t>
      </w:r>
      <w:r w:rsidR="00074A59">
        <w:rPr>
          <w:rFonts w:eastAsia="Calibri"/>
          <w:bCs/>
          <w:lang w:eastAsia="en-US"/>
        </w:rPr>
        <w:t>некоторых иных случаях.</w:t>
      </w:r>
    </w:p>
    <w:p w:rsidR="003722B2" w:rsidRPr="0096689A" w:rsidRDefault="003722B2" w:rsidP="003722B2">
      <w:pPr>
        <w:widowControl w:val="0"/>
        <w:ind w:firstLine="708"/>
        <w:jc w:val="both"/>
        <w:rPr>
          <w:rFonts w:eastAsia="Calibri"/>
          <w:bCs/>
          <w:lang w:eastAsia="en-US"/>
        </w:rPr>
      </w:pPr>
      <w:r w:rsidRPr="0096689A">
        <w:rPr>
          <w:rFonts w:eastAsia="Calibri"/>
          <w:b/>
          <w:bCs/>
          <w:lang w:eastAsia="en-US"/>
        </w:rPr>
        <w:t>1 июля</w:t>
      </w:r>
      <w:r w:rsidRPr="0096689A">
        <w:rPr>
          <w:rFonts w:eastAsia="Calibri"/>
          <w:bCs/>
          <w:lang w:eastAsia="en-US"/>
        </w:rPr>
        <w:t xml:space="preserve"> </w:t>
      </w:r>
      <w:r w:rsidR="00B91810">
        <w:rPr>
          <w:rFonts w:eastAsia="Calibri"/>
          <w:bCs/>
          <w:lang w:eastAsia="en-US"/>
        </w:rPr>
        <w:t xml:space="preserve">Президентом РФ В.В. Путиным </w:t>
      </w:r>
      <w:r w:rsidRPr="0096689A">
        <w:rPr>
          <w:rFonts w:eastAsia="Calibri"/>
          <w:bCs/>
          <w:lang w:eastAsia="en-US"/>
        </w:rPr>
        <w:t>подписан Федеральный закон № 148-ФЗ «О внесении изменений в Федеральный закон «О лицензировании отдельных видов деятельности». Законопроектом отменено лицензирование деятельности по изготовлению аудиовизуальных произведений, программ для ЭВМ, баз данных и фонограмм на любых носителях</w:t>
      </w:r>
    </w:p>
    <w:p w:rsidR="003722B2" w:rsidRPr="0096689A" w:rsidRDefault="003722B2" w:rsidP="003722B2">
      <w:pPr>
        <w:widowControl w:val="0"/>
        <w:ind w:firstLine="708"/>
        <w:jc w:val="both"/>
        <w:rPr>
          <w:rFonts w:eastAsia="Calibri"/>
          <w:bCs/>
          <w:lang w:eastAsia="en-US"/>
        </w:rPr>
      </w:pPr>
      <w:r w:rsidRPr="0096689A">
        <w:rPr>
          <w:rFonts w:eastAsia="Calibri"/>
          <w:bCs/>
          <w:lang w:eastAsia="en-US"/>
        </w:rPr>
        <w:t>Предусматривается, что лицензии, выданные до дня вступления настоящего Федерального закона в силу, прекращают свое действие.</w:t>
      </w:r>
    </w:p>
    <w:p w:rsidR="003722B2" w:rsidRPr="0096689A" w:rsidRDefault="003722B2" w:rsidP="003722B2">
      <w:pPr>
        <w:ind w:firstLine="708"/>
        <w:jc w:val="both"/>
        <w:rPr>
          <w:rFonts w:eastAsiaTheme="minorHAnsi"/>
          <w:lang w:eastAsia="en-US"/>
        </w:rPr>
      </w:pPr>
    </w:p>
    <w:p w:rsidR="003722B2" w:rsidRPr="0096689A" w:rsidRDefault="003722B2" w:rsidP="003722B2">
      <w:pPr>
        <w:ind w:firstLine="708"/>
        <w:jc w:val="both"/>
        <w:rPr>
          <w:rFonts w:eastAsiaTheme="minorHAnsi"/>
          <w:lang w:eastAsia="en-US"/>
        </w:rPr>
      </w:pPr>
    </w:p>
    <w:p w:rsidR="003722B2" w:rsidRPr="0096689A" w:rsidRDefault="003722B2" w:rsidP="003722B2">
      <w:pPr>
        <w:widowControl w:val="0"/>
        <w:ind w:firstLine="708"/>
        <w:jc w:val="center"/>
        <w:rPr>
          <w:rFonts w:eastAsia="Calibri"/>
          <w:b/>
          <w:bCs/>
          <w:lang w:eastAsia="en-US"/>
        </w:rPr>
      </w:pPr>
    </w:p>
    <w:p w:rsidR="003722B2" w:rsidRPr="0096689A" w:rsidRDefault="003722B2" w:rsidP="003722B2">
      <w:pPr>
        <w:widowControl w:val="0"/>
        <w:ind w:firstLine="708"/>
        <w:jc w:val="center"/>
        <w:rPr>
          <w:rFonts w:eastAsia="Calibri"/>
          <w:b/>
          <w:bCs/>
          <w:lang w:eastAsia="en-US"/>
        </w:rPr>
      </w:pPr>
    </w:p>
    <w:p w:rsidR="003722B2" w:rsidRPr="0096689A" w:rsidRDefault="003722B2" w:rsidP="003722B2">
      <w:pPr>
        <w:widowControl w:val="0"/>
        <w:ind w:firstLine="708"/>
        <w:jc w:val="center"/>
        <w:rPr>
          <w:rFonts w:eastAsia="Calibri"/>
          <w:b/>
          <w:bCs/>
          <w:lang w:eastAsia="en-US"/>
        </w:rPr>
      </w:pPr>
    </w:p>
    <w:p w:rsidR="003722B2" w:rsidRPr="0096689A" w:rsidRDefault="003722B2" w:rsidP="003722B2">
      <w:pPr>
        <w:widowControl w:val="0"/>
        <w:ind w:firstLine="708"/>
        <w:jc w:val="center"/>
        <w:rPr>
          <w:rFonts w:eastAsia="Calibri"/>
          <w:b/>
          <w:bCs/>
          <w:lang w:eastAsia="en-US"/>
        </w:rPr>
      </w:pPr>
    </w:p>
    <w:p w:rsidR="0096689A" w:rsidRPr="0096689A" w:rsidRDefault="0096689A" w:rsidP="003722B2">
      <w:pPr>
        <w:widowControl w:val="0"/>
        <w:ind w:firstLine="708"/>
        <w:jc w:val="center"/>
        <w:rPr>
          <w:rFonts w:eastAsia="Calibri"/>
          <w:b/>
          <w:bCs/>
          <w:lang w:eastAsia="en-US"/>
        </w:rPr>
      </w:pPr>
    </w:p>
    <w:p w:rsidR="00E1281B" w:rsidRDefault="00E1281B" w:rsidP="007E0F93">
      <w:pPr>
        <w:ind w:firstLine="708"/>
        <w:jc w:val="both"/>
      </w:pPr>
    </w:p>
    <w:p w:rsidR="0096689A" w:rsidRDefault="0096689A" w:rsidP="007E0F93">
      <w:pPr>
        <w:ind w:firstLine="708"/>
        <w:jc w:val="both"/>
      </w:pPr>
    </w:p>
    <w:p w:rsidR="0096689A" w:rsidRDefault="0096689A"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7E0F93">
      <w:pPr>
        <w:ind w:firstLine="708"/>
        <w:jc w:val="both"/>
      </w:pPr>
    </w:p>
    <w:p w:rsidR="00D9669F" w:rsidRDefault="00D9669F" w:rsidP="002916E4">
      <w:pPr>
        <w:jc w:val="both"/>
      </w:pPr>
    </w:p>
    <w:p w:rsidR="00D9669F" w:rsidRDefault="00D9669F" w:rsidP="003F5CCA">
      <w:pPr>
        <w:jc w:val="both"/>
      </w:pPr>
    </w:p>
    <w:p w:rsidR="0096689A" w:rsidRPr="0096689A" w:rsidRDefault="0096689A" w:rsidP="007E0F93">
      <w:pPr>
        <w:ind w:firstLine="708"/>
        <w:jc w:val="both"/>
      </w:pPr>
    </w:p>
    <w:p w:rsidR="0096689A" w:rsidRPr="0096689A" w:rsidRDefault="0096689A" w:rsidP="0096689A">
      <w:pPr>
        <w:pBdr>
          <w:top w:val="single" w:sz="4" w:space="0" w:color="auto"/>
        </w:pBdr>
        <w:jc w:val="center"/>
        <w:rPr>
          <w:rFonts w:eastAsia="Calibri"/>
          <w:lang w:eastAsia="en-US"/>
        </w:rPr>
      </w:pPr>
      <w:r w:rsidRPr="0096689A">
        <w:rPr>
          <w:rFonts w:eastAsia="Calibri"/>
          <w:lang w:eastAsia="en-US"/>
        </w:rPr>
        <w:t>Департамент законотворческой деятельности ТПП России</w:t>
      </w:r>
    </w:p>
    <w:p w:rsidR="0096689A" w:rsidRPr="0096689A" w:rsidRDefault="0096689A" w:rsidP="0096689A">
      <w:pPr>
        <w:pBdr>
          <w:top w:val="single" w:sz="4" w:space="0" w:color="auto"/>
        </w:pBdr>
        <w:jc w:val="center"/>
        <w:rPr>
          <w:rFonts w:eastAsia="Calibri"/>
          <w:lang w:eastAsia="en-US"/>
        </w:rPr>
      </w:pPr>
      <w:r w:rsidRPr="0096689A">
        <w:rPr>
          <w:rFonts w:eastAsia="Calibri"/>
          <w:lang w:eastAsia="en-US"/>
        </w:rPr>
        <w:t xml:space="preserve">(тел. 8 495 620-03-92; </w:t>
      </w:r>
      <w:hyperlink r:id="rId9" w:history="1">
        <w:r w:rsidRPr="0096689A">
          <w:rPr>
            <w:rFonts w:eastAsia="Calibri"/>
            <w:color w:val="0857A6"/>
            <w:u w:val="single"/>
            <w:lang w:eastAsia="en-US"/>
          </w:rPr>
          <w:t>proekt@tpprf.ru</w:t>
        </w:r>
      </w:hyperlink>
      <w:r w:rsidRPr="0096689A">
        <w:rPr>
          <w:rFonts w:eastAsia="Calibri"/>
          <w:lang w:eastAsia="en-US"/>
        </w:rPr>
        <w:t>)</w:t>
      </w:r>
    </w:p>
    <w:p w:rsidR="00E1281B" w:rsidRPr="0096689A" w:rsidRDefault="00E1281B" w:rsidP="007E0F93">
      <w:pPr>
        <w:ind w:firstLine="708"/>
        <w:jc w:val="both"/>
      </w:pPr>
    </w:p>
    <w:sectPr w:rsidR="00E1281B" w:rsidRPr="0096689A" w:rsidSect="00826BE4">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D0" w:rsidRDefault="00A67CD0">
      <w:r>
        <w:separator/>
      </w:r>
    </w:p>
  </w:endnote>
  <w:endnote w:type="continuationSeparator" w:id="0">
    <w:p w:rsidR="00A67CD0" w:rsidRDefault="00A6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CTT">
    <w:altName w:val="Times New Roman"/>
    <w:charset w:val="00"/>
    <w:family w:val="auto"/>
    <w:pitch w:val="variable"/>
    <w:sig w:usb0="00000203" w:usb1="00000000" w:usb2="00000000" w:usb3="00000000" w:csb0="00000005" w:csb1="00000000"/>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D0" w:rsidRDefault="00A67CD0">
      <w:r>
        <w:separator/>
      </w:r>
    </w:p>
  </w:footnote>
  <w:footnote w:type="continuationSeparator" w:id="0">
    <w:p w:rsidR="00A67CD0" w:rsidRDefault="00A67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2C" w:rsidRDefault="004D042C" w:rsidP="008F7F6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4D042C" w:rsidRDefault="004D042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2C" w:rsidRDefault="004D042C" w:rsidP="008F7F6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76828">
      <w:rPr>
        <w:rStyle w:val="ab"/>
        <w:noProof/>
      </w:rPr>
      <w:t>14</w:t>
    </w:r>
    <w:r>
      <w:rPr>
        <w:rStyle w:val="ab"/>
      </w:rPr>
      <w:fldChar w:fldCharType="end"/>
    </w:r>
  </w:p>
  <w:p w:rsidR="004D042C" w:rsidRDefault="004D04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FE6356"/>
    <w:multiLevelType w:val="multilevel"/>
    <w:tmpl w:val="4A00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E424E"/>
    <w:multiLevelType w:val="hybridMultilevel"/>
    <w:tmpl w:val="E2D0E58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02E4680"/>
    <w:multiLevelType w:val="hybridMultilevel"/>
    <w:tmpl w:val="2C1A2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824239"/>
    <w:multiLevelType w:val="hybridMultilevel"/>
    <w:tmpl w:val="952066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69600A6"/>
    <w:multiLevelType w:val="hybridMultilevel"/>
    <w:tmpl w:val="817E51F2"/>
    <w:lvl w:ilvl="0" w:tplc="D6DEC1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4597CDB"/>
    <w:multiLevelType w:val="hybridMultilevel"/>
    <w:tmpl w:val="4CD4C5F8"/>
    <w:lvl w:ilvl="0" w:tplc="3022DF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915739"/>
    <w:multiLevelType w:val="hybridMultilevel"/>
    <w:tmpl w:val="9378F26A"/>
    <w:lvl w:ilvl="0" w:tplc="6E94C1B8">
      <w:start w:val="1"/>
      <w:numFmt w:val="decimal"/>
      <w:lvlText w:val="%1."/>
      <w:lvlJc w:val="left"/>
      <w:pPr>
        <w:tabs>
          <w:tab w:val="num" w:pos="720"/>
        </w:tabs>
        <w:ind w:left="720" w:hanging="360"/>
      </w:pPr>
      <w:rPr>
        <w:rFonts w:hint="default"/>
        <w:b/>
      </w:rPr>
    </w:lvl>
    <w:lvl w:ilvl="1" w:tplc="04190005">
      <w:start w:val="1"/>
      <w:numFmt w:val="bullet"/>
      <w:lvlText w:val=""/>
      <w:lvlJc w:val="left"/>
      <w:pPr>
        <w:tabs>
          <w:tab w:val="num" w:pos="360"/>
        </w:tabs>
        <w:ind w:left="360" w:hanging="360"/>
      </w:pPr>
      <w:rPr>
        <w:rFonts w:ascii="Wingdings" w:hAnsi="Wingdings" w:hint="default"/>
      </w:rPr>
    </w:lvl>
    <w:lvl w:ilvl="2" w:tplc="85C2F99A">
      <w:numFmt w:val="none"/>
      <w:lvlText w:val=""/>
      <w:lvlJc w:val="left"/>
      <w:pPr>
        <w:tabs>
          <w:tab w:val="num" w:pos="360"/>
        </w:tabs>
      </w:pPr>
    </w:lvl>
    <w:lvl w:ilvl="3" w:tplc="1038A066">
      <w:numFmt w:val="none"/>
      <w:lvlText w:val=""/>
      <w:lvlJc w:val="left"/>
      <w:pPr>
        <w:tabs>
          <w:tab w:val="num" w:pos="360"/>
        </w:tabs>
      </w:pPr>
    </w:lvl>
    <w:lvl w:ilvl="4" w:tplc="16AE9038">
      <w:numFmt w:val="none"/>
      <w:lvlText w:val=""/>
      <w:lvlJc w:val="left"/>
      <w:pPr>
        <w:tabs>
          <w:tab w:val="num" w:pos="360"/>
        </w:tabs>
      </w:pPr>
    </w:lvl>
    <w:lvl w:ilvl="5" w:tplc="51A80DB8">
      <w:numFmt w:val="none"/>
      <w:lvlText w:val=""/>
      <w:lvlJc w:val="left"/>
      <w:pPr>
        <w:tabs>
          <w:tab w:val="num" w:pos="360"/>
        </w:tabs>
      </w:pPr>
    </w:lvl>
    <w:lvl w:ilvl="6" w:tplc="93746E50">
      <w:numFmt w:val="none"/>
      <w:lvlText w:val=""/>
      <w:lvlJc w:val="left"/>
      <w:pPr>
        <w:tabs>
          <w:tab w:val="num" w:pos="360"/>
        </w:tabs>
      </w:pPr>
    </w:lvl>
    <w:lvl w:ilvl="7" w:tplc="7876E4CE">
      <w:numFmt w:val="none"/>
      <w:lvlText w:val=""/>
      <w:lvlJc w:val="left"/>
      <w:pPr>
        <w:tabs>
          <w:tab w:val="num" w:pos="360"/>
        </w:tabs>
      </w:pPr>
    </w:lvl>
    <w:lvl w:ilvl="8" w:tplc="397467EC">
      <w:numFmt w:val="none"/>
      <w:lvlText w:val=""/>
      <w:lvlJc w:val="left"/>
      <w:pPr>
        <w:tabs>
          <w:tab w:val="num" w:pos="360"/>
        </w:tabs>
      </w:pPr>
    </w:lvl>
  </w:abstractNum>
  <w:abstractNum w:abstractNumId="7">
    <w:nsid w:val="3A713B30"/>
    <w:multiLevelType w:val="hybridMultilevel"/>
    <w:tmpl w:val="88C0A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B8915B1"/>
    <w:multiLevelType w:val="hybridMultilevel"/>
    <w:tmpl w:val="A18CE55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EDD3039"/>
    <w:multiLevelType w:val="hybridMultilevel"/>
    <w:tmpl w:val="8D8A73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FD4B5F"/>
    <w:multiLevelType w:val="hybridMultilevel"/>
    <w:tmpl w:val="8F7C32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6237B14"/>
    <w:multiLevelType w:val="multilevel"/>
    <w:tmpl w:val="FAF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1F0EDE"/>
    <w:multiLevelType w:val="hybridMultilevel"/>
    <w:tmpl w:val="A38CD7C4"/>
    <w:lvl w:ilvl="0" w:tplc="EB18B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962037A"/>
    <w:multiLevelType w:val="hybridMultilevel"/>
    <w:tmpl w:val="0DD281A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
  </w:num>
  <w:num w:numId="4">
    <w:abstractNumId w:val="6"/>
  </w:num>
  <w:num w:numId="5">
    <w:abstractNumId w:val="13"/>
  </w:num>
  <w:num w:numId="6">
    <w:abstractNumId w:val="9"/>
  </w:num>
  <w:num w:numId="7">
    <w:abstractNumId w:val="2"/>
  </w:num>
  <w:num w:numId="8">
    <w:abstractNumId w:val="11"/>
  </w:num>
  <w:num w:numId="9">
    <w:abstractNumId w:val="5"/>
  </w:num>
  <w:num w:numId="10">
    <w:abstractNumId w:val="12"/>
  </w:num>
  <w:num w:numId="11">
    <w:abstractNumId w:val="3"/>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42"/>
    <w:rsid w:val="0000061E"/>
    <w:rsid w:val="000007A5"/>
    <w:rsid w:val="0000085E"/>
    <w:rsid w:val="00000E6B"/>
    <w:rsid w:val="00001B01"/>
    <w:rsid w:val="00001BF8"/>
    <w:rsid w:val="00001D1E"/>
    <w:rsid w:val="00001FEE"/>
    <w:rsid w:val="000024FF"/>
    <w:rsid w:val="000029CF"/>
    <w:rsid w:val="00002E3B"/>
    <w:rsid w:val="00003132"/>
    <w:rsid w:val="0000346D"/>
    <w:rsid w:val="00003A96"/>
    <w:rsid w:val="00003F22"/>
    <w:rsid w:val="00004063"/>
    <w:rsid w:val="00004D7F"/>
    <w:rsid w:val="00004DBE"/>
    <w:rsid w:val="00005439"/>
    <w:rsid w:val="00005858"/>
    <w:rsid w:val="00005B5C"/>
    <w:rsid w:val="00005C6B"/>
    <w:rsid w:val="00006629"/>
    <w:rsid w:val="000066FD"/>
    <w:rsid w:val="00006DA4"/>
    <w:rsid w:val="00006E9F"/>
    <w:rsid w:val="00007B62"/>
    <w:rsid w:val="00007CBC"/>
    <w:rsid w:val="0001160A"/>
    <w:rsid w:val="00011E73"/>
    <w:rsid w:val="00012329"/>
    <w:rsid w:val="00012AA9"/>
    <w:rsid w:val="00013B39"/>
    <w:rsid w:val="00013CCF"/>
    <w:rsid w:val="00013DD8"/>
    <w:rsid w:val="0001456F"/>
    <w:rsid w:val="00014E4B"/>
    <w:rsid w:val="000154A8"/>
    <w:rsid w:val="000156DD"/>
    <w:rsid w:val="00015845"/>
    <w:rsid w:val="00016AB2"/>
    <w:rsid w:val="000179D0"/>
    <w:rsid w:val="000179D3"/>
    <w:rsid w:val="00017AA6"/>
    <w:rsid w:val="000212D2"/>
    <w:rsid w:val="000213B2"/>
    <w:rsid w:val="00021836"/>
    <w:rsid w:val="0002208C"/>
    <w:rsid w:val="00022306"/>
    <w:rsid w:val="000227F9"/>
    <w:rsid w:val="00023723"/>
    <w:rsid w:val="000241E4"/>
    <w:rsid w:val="00024DC1"/>
    <w:rsid w:val="0002596A"/>
    <w:rsid w:val="00026A08"/>
    <w:rsid w:val="00026A23"/>
    <w:rsid w:val="00026E8A"/>
    <w:rsid w:val="0003023D"/>
    <w:rsid w:val="000306DD"/>
    <w:rsid w:val="00030B59"/>
    <w:rsid w:val="000331D7"/>
    <w:rsid w:val="000331DA"/>
    <w:rsid w:val="00033494"/>
    <w:rsid w:val="00033E5C"/>
    <w:rsid w:val="00034986"/>
    <w:rsid w:val="00035B85"/>
    <w:rsid w:val="00036673"/>
    <w:rsid w:val="00036BB7"/>
    <w:rsid w:val="0003769E"/>
    <w:rsid w:val="0003782C"/>
    <w:rsid w:val="00037B3E"/>
    <w:rsid w:val="0004026C"/>
    <w:rsid w:val="0004168F"/>
    <w:rsid w:val="00042319"/>
    <w:rsid w:val="000424D8"/>
    <w:rsid w:val="00042837"/>
    <w:rsid w:val="00042DED"/>
    <w:rsid w:val="00043067"/>
    <w:rsid w:val="0004370E"/>
    <w:rsid w:val="000437EE"/>
    <w:rsid w:val="00043A2E"/>
    <w:rsid w:val="00044AA1"/>
    <w:rsid w:val="00044C56"/>
    <w:rsid w:val="0004561F"/>
    <w:rsid w:val="000459BC"/>
    <w:rsid w:val="00045C65"/>
    <w:rsid w:val="00045CA3"/>
    <w:rsid w:val="0004610E"/>
    <w:rsid w:val="000468FD"/>
    <w:rsid w:val="000469C0"/>
    <w:rsid w:val="00047499"/>
    <w:rsid w:val="000476D4"/>
    <w:rsid w:val="00047770"/>
    <w:rsid w:val="000506E0"/>
    <w:rsid w:val="00051287"/>
    <w:rsid w:val="000522F1"/>
    <w:rsid w:val="00053121"/>
    <w:rsid w:val="00053547"/>
    <w:rsid w:val="00054100"/>
    <w:rsid w:val="00055FDC"/>
    <w:rsid w:val="0005601F"/>
    <w:rsid w:val="00056173"/>
    <w:rsid w:val="00056359"/>
    <w:rsid w:val="0005701F"/>
    <w:rsid w:val="0005736B"/>
    <w:rsid w:val="00057538"/>
    <w:rsid w:val="00057897"/>
    <w:rsid w:val="00057BD2"/>
    <w:rsid w:val="000609C9"/>
    <w:rsid w:val="00060B9E"/>
    <w:rsid w:val="00060BA4"/>
    <w:rsid w:val="00061395"/>
    <w:rsid w:val="000615E6"/>
    <w:rsid w:val="0006175E"/>
    <w:rsid w:val="00062753"/>
    <w:rsid w:val="00062A36"/>
    <w:rsid w:val="0006342D"/>
    <w:rsid w:val="00063591"/>
    <w:rsid w:val="000635F4"/>
    <w:rsid w:val="0006378B"/>
    <w:rsid w:val="000639AD"/>
    <w:rsid w:val="0006569C"/>
    <w:rsid w:val="000656AB"/>
    <w:rsid w:val="000658D2"/>
    <w:rsid w:val="00065DE3"/>
    <w:rsid w:val="00067403"/>
    <w:rsid w:val="00067901"/>
    <w:rsid w:val="0007047E"/>
    <w:rsid w:val="00071057"/>
    <w:rsid w:val="000710CB"/>
    <w:rsid w:val="00071481"/>
    <w:rsid w:val="00071AD1"/>
    <w:rsid w:val="00071DD9"/>
    <w:rsid w:val="00072087"/>
    <w:rsid w:val="00072601"/>
    <w:rsid w:val="00072747"/>
    <w:rsid w:val="00072987"/>
    <w:rsid w:val="00072B66"/>
    <w:rsid w:val="00073447"/>
    <w:rsid w:val="00073938"/>
    <w:rsid w:val="0007405C"/>
    <w:rsid w:val="00074A59"/>
    <w:rsid w:val="000774C8"/>
    <w:rsid w:val="000775DB"/>
    <w:rsid w:val="00077734"/>
    <w:rsid w:val="00080A4D"/>
    <w:rsid w:val="0008135C"/>
    <w:rsid w:val="00081560"/>
    <w:rsid w:val="000820A0"/>
    <w:rsid w:val="00082706"/>
    <w:rsid w:val="00082720"/>
    <w:rsid w:val="00082C32"/>
    <w:rsid w:val="00083279"/>
    <w:rsid w:val="000837D7"/>
    <w:rsid w:val="00083C99"/>
    <w:rsid w:val="000844F9"/>
    <w:rsid w:val="0008479C"/>
    <w:rsid w:val="0008495B"/>
    <w:rsid w:val="00084BF1"/>
    <w:rsid w:val="000850AC"/>
    <w:rsid w:val="000854F8"/>
    <w:rsid w:val="00085D34"/>
    <w:rsid w:val="000869A5"/>
    <w:rsid w:val="00087C00"/>
    <w:rsid w:val="0009035A"/>
    <w:rsid w:val="0009051B"/>
    <w:rsid w:val="00090EEA"/>
    <w:rsid w:val="000913C4"/>
    <w:rsid w:val="0009164B"/>
    <w:rsid w:val="00091D14"/>
    <w:rsid w:val="00092290"/>
    <w:rsid w:val="0009240F"/>
    <w:rsid w:val="000927CD"/>
    <w:rsid w:val="0009341D"/>
    <w:rsid w:val="00093F08"/>
    <w:rsid w:val="00094D9F"/>
    <w:rsid w:val="000953F6"/>
    <w:rsid w:val="000955BB"/>
    <w:rsid w:val="000956AA"/>
    <w:rsid w:val="000956B1"/>
    <w:rsid w:val="00095AF7"/>
    <w:rsid w:val="0009630F"/>
    <w:rsid w:val="0009729E"/>
    <w:rsid w:val="000972C1"/>
    <w:rsid w:val="00097CEA"/>
    <w:rsid w:val="00097EAB"/>
    <w:rsid w:val="000A02C9"/>
    <w:rsid w:val="000A156C"/>
    <w:rsid w:val="000A2988"/>
    <w:rsid w:val="000A2CE8"/>
    <w:rsid w:val="000A2D9D"/>
    <w:rsid w:val="000A364B"/>
    <w:rsid w:val="000A3C52"/>
    <w:rsid w:val="000A59B0"/>
    <w:rsid w:val="000A64AB"/>
    <w:rsid w:val="000A6605"/>
    <w:rsid w:val="000A668D"/>
    <w:rsid w:val="000A6824"/>
    <w:rsid w:val="000A6886"/>
    <w:rsid w:val="000A6CA2"/>
    <w:rsid w:val="000A73C3"/>
    <w:rsid w:val="000A778E"/>
    <w:rsid w:val="000B026C"/>
    <w:rsid w:val="000B02A3"/>
    <w:rsid w:val="000B0DCA"/>
    <w:rsid w:val="000B0DDA"/>
    <w:rsid w:val="000B139F"/>
    <w:rsid w:val="000B197C"/>
    <w:rsid w:val="000B2014"/>
    <w:rsid w:val="000B33D6"/>
    <w:rsid w:val="000B356C"/>
    <w:rsid w:val="000B35BE"/>
    <w:rsid w:val="000B3F1F"/>
    <w:rsid w:val="000B4232"/>
    <w:rsid w:val="000B461C"/>
    <w:rsid w:val="000B465C"/>
    <w:rsid w:val="000B47C8"/>
    <w:rsid w:val="000B4E52"/>
    <w:rsid w:val="000B52E9"/>
    <w:rsid w:val="000B5564"/>
    <w:rsid w:val="000B5C14"/>
    <w:rsid w:val="000B5C4A"/>
    <w:rsid w:val="000B5D25"/>
    <w:rsid w:val="000B5E64"/>
    <w:rsid w:val="000B67AC"/>
    <w:rsid w:val="000B6D79"/>
    <w:rsid w:val="000B6F20"/>
    <w:rsid w:val="000B77D4"/>
    <w:rsid w:val="000C04AF"/>
    <w:rsid w:val="000C1367"/>
    <w:rsid w:val="000C1C17"/>
    <w:rsid w:val="000C260A"/>
    <w:rsid w:val="000C2809"/>
    <w:rsid w:val="000C2A02"/>
    <w:rsid w:val="000C2C47"/>
    <w:rsid w:val="000C2E64"/>
    <w:rsid w:val="000C3BA7"/>
    <w:rsid w:val="000C48F6"/>
    <w:rsid w:val="000C5606"/>
    <w:rsid w:val="000C5C9F"/>
    <w:rsid w:val="000C6145"/>
    <w:rsid w:val="000C67A7"/>
    <w:rsid w:val="000C78DF"/>
    <w:rsid w:val="000C7BAF"/>
    <w:rsid w:val="000D0355"/>
    <w:rsid w:val="000D0AFE"/>
    <w:rsid w:val="000D1237"/>
    <w:rsid w:val="000D218B"/>
    <w:rsid w:val="000D23B2"/>
    <w:rsid w:val="000D2537"/>
    <w:rsid w:val="000D3543"/>
    <w:rsid w:val="000D3546"/>
    <w:rsid w:val="000D3F1F"/>
    <w:rsid w:val="000D4855"/>
    <w:rsid w:val="000D5936"/>
    <w:rsid w:val="000D5D1C"/>
    <w:rsid w:val="000D61AA"/>
    <w:rsid w:val="000D67C0"/>
    <w:rsid w:val="000D6C25"/>
    <w:rsid w:val="000D75E7"/>
    <w:rsid w:val="000E117A"/>
    <w:rsid w:val="000E14A7"/>
    <w:rsid w:val="000E1919"/>
    <w:rsid w:val="000E1E30"/>
    <w:rsid w:val="000E2B6E"/>
    <w:rsid w:val="000E3C3C"/>
    <w:rsid w:val="000E4008"/>
    <w:rsid w:val="000E4045"/>
    <w:rsid w:val="000E48F6"/>
    <w:rsid w:val="000E6418"/>
    <w:rsid w:val="000E64B0"/>
    <w:rsid w:val="000E6B01"/>
    <w:rsid w:val="000E70AC"/>
    <w:rsid w:val="000E71F4"/>
    <w:rsid w:val="000E7432"/>
    <w:rsid w:val="000E7B86"/>
    <w:rsid w:val="000F0074"/>
    <w:rsid w:val="000F08CF"/>
    <w:rsid w:val="000F090E"/>
    <w:rsid w:val="000F0F1F"/>
    <w:rsid w:val="000F0FBD"/>
    <w:rsid w:val="000F0FE1"/>
    <w:rsid w:val="000F11B6"/>
    <w:rsid w:val="000F1432"/>
    <w:rsid w:val="000F193A"/>
    <w:rsid w:val="000F41FF"/>
    <w:rsid w:val="000F4902"/>
    <w:rsid w:val="000F4A67"/>
    <w:rsid w:val="000F4B35"/>
    <w:rsid w:val="000F5E83"/>
    <w:rsid w:val="000F699D"/>
    <w:rsid w:val="000F6B4B"/>
    <w:rsid w:val="000F74DA"/>
    <w:rsid w:val="000F78A8"/>
    <w:rsid w:val="00100421"/>
    <w:rsid w:val="00101225"/>
    <w:rsid w:val="0010151B"/>
    <w:rsid w:val="00101529"/>
    <w:rsid w:val="00101C5C"/>
    <w:rsid w:val="0010247C"/>
    <w:rsid w:val="00102546"/>
    <w:rsid w:val="00102693"/>
    <w:rsid w:val="0010309C"/>
    <w:rsid w:val="00103AC6"/>
    <w:rsid w:val="0010462D"/>
    <w:rsid w:val="0010491B"/>
    <w:rsid w:val="00104BE1"/>
    <w:rsid w:val="001050F6"/>
    <w:rsid w:val="00105BC9"/>
    <w:rsid w:val="00106C83"/>
    <w:rsid w:val="00107BB3"/>
    <w:rsid w:val="0011010C"/>
    <w:rsid w:val="00110160"/>
    <w:rsid w:val="00110B26"/>
    <w:rsid w:val="00110E3D"/>
    <w:rsid w:val="001110F2"/>
    <w:rsid w:val="0011162B"/>
    <w:rsid w:val="00113276"/>
    <w:rsid w:val="001146F4"/>
    <w:rsid w:val="00115166"/>
    <w:rsid w:val="0011551D"/>
    <w:rsid w:val="00115AC9"/>
    <w:rsid w:val="00115D5F"/>
    <w:rsid w:val="00115E32"/>
    <w:rsid w:val="00115F40"/>
    <w:rsid w:val="0011634A"/>
    <w:rsid w:val="001168F9"/>
    <w:rsid w:val="0011755A"/>
    <w:rsid w:val="00117C25"/>
    <w:rsid w:val="0012033C"/>
    <w:rsid w:val="00120571"/>
    <w:rsid w:val="001209C6"/>
    <w:rsid w:val="001209FC"/>
    <w:rsid w:val="00121F68"/>
    <w:rsid w:val="00123ADC"/>
    <w:rsid w:val="00123B4E"/>
    <w:rsid w:val="00123DD9"/>
    <w:rsid w:val="00125085"/>
    <w:rsid w:val="001256F7"/>
    <w:rsid w:val="00125BC8"/>
    <w:rsid w:val="00125D42"/>
    <w:rsid w:val="00125DFD"/>
    <w:rsid w:val="00126125"/>
    <w:rsid w:val="0012620F"/>
    <w:rsid w:val="00127157"/>
    <w:rsid w:val="001271CE"/>
    <w:rsid w:val="00130981"/>
    <w:rsid w:val="001309C5"/>
    <w:rsid w:val="00130A95"/>
    <w:rsid w:val="00132853"/>
    <w:rsid w:val="00132AC1"/>
    <w:rsid w:val="00132DFA"/>
    <w:rsid w:val="00133875"/>
    <w:rsid w:val="00133DCA"/>
    <w:rsid w:val="0013412F"/>
    <w:rsid w:val="0013417B"/>
    <w:rsid w:val="001341CD"/>
    <w:rsid w:val="001344A8"/>
    <w:rsid w:val="001352DB"/>
    <w:rsid w:val="00135500"/>
    <w:rsid w:val="00135631"/>
    <w:rsid w:val="001358A0"/>
    <w:rsid w:val="00136121"/>
    <w:rsid w:val="001365F3"/>
    <w:rsid w:val="00137D0E"/>
    <w:rsid w:val="00140D6A"/>
    <w:rsid w:val="00141398"/>
    <w:rsid w:val="00142517"/>
    <w:rsid w:val="00142898"/>
    <w:rsid w:val="00143146"/>
    <w:rsid w:val="00143263"/>
    <w:rsid w:val="0014407D"/>
    <w:rsid w:val="001452CA"/>
    <w:rsid w:val="00145D34"/>
    <w:rsid w:val="0014679B"/>
    <w:rsid w:val="001503F0"/>
    <w:rsid w:val="001507F2"/>
    <w:rsid w:val="00150990"/>
    <w:rsid w:val="00150C0E"/>
    <w:rsid w:val="00150E09"/>
    <w:rsid w:val="00151339"/>
    <w:rsid w:val="001517FD"/>
    <w:rsid w:val="0015180D"/>
    <w:rsid w:val="001520F5"/>
    <w:rsid w:val="001528ED"/>
    <w:rsid w:val="00152FC2"/>
    <w:rsid w:val="00153209"/>
    <w:rsid w:val="00154231"/>
    <w:rsid w:val="0015493B"/>
    <w:rsid w:val="0015544A"/>
    <w:rsid w:val="0015553E"/>
    <w:rsid w:val="001555F6"/>
    <w:rsid w:val="00156014"/>
    <w:rsid w:val="00156534"/>
    <w:rsid w:val="00156732"/>
    <w:rsid w:val="00156B93"/>
    <w:rsid w:val="001571AA"/>
    <w:rsid w:val="00157662"/>
    <w:rsid w:val="00157A03"/>
    <w:rsid w:val="00157B63"/>
    <w:rsid w:val="00160FBF"/>
    <w:rsid w:val="0016136F"/>
    <w:rsid w:val="00161676"/>
    <w:rsid w:val="00161E52"/>
    <w:rsid w:val="001620EB"/>
    <w:rsid w:val="00162910"/>
    <w:rsid w:val="0016371E"/>
    <w:rsid w:val="00163819"/>
    <w:rsid w:val="001638CD"/>
    <w:rsid w:val="00164C74"/>
    <w:rsid w:val="00164D32"/>
    <w:rsid w:val="00165373"/>
    <w:rsid w:val="00166AAE"/>
    <w:rsid w:val="00166E38"/>
    <w:rsid w:val="00167FC5"/>
    <w:rsid w:val="001704AA"/>
    <w:rsid w:val="001708EC"/>
    <w:rsid w:val="001709D8"/>
    <w:rsid w:val="00170E07"/>
    <w:rsid w:val="00171628"/>
    <w:rsid w:val="00172450"/>
    <w:rsid w:val="001727F1"/>
    <w:rsid w:val="00173B85"/>
    <w:rsid w:val="00174778"/>
    <w:rsid w:val="0017564C"/>
    <w:rsid w:val="0017638C"/>
    <w:rsid w:val="0017683E"/>
    <w:rsid w:val="00176CFD"/>
    <w:rsid w:val="0017704B"/>
    <w:rsid w:val="0018030F"/>
    <w:rsid w:val="001804F3"/>
    <w:rsid w:val="0018201F"/>
    <w:rsid w:val="0018236C"/>
    <w:rsid w:val="00182F12"/>
    <w:rsid w:val="00183094"/>
    <w:rsid w:val="0018391F"/>
    <w:rsid w:val="00184205"/>
    <w:rsid w:val="00184A8E"/>
    <w:rsid w:val="0018543F"/>
    <w:rsid w:val="00185A67"/>
    <w:rsid w:val="0018655C"/>
    <w:rsid w:val="00186949"/>
    <w:rsid w:val="0018700F"/>
    <w:rsid w:val="0018782E"/>
    <w:rsid w:val="00190894"/>
    <w:rsid w:val="0019199F"/>
    <w:rsid w:val="00192203"/>
    <w:rsid w:val="00192C50"/>
    <w:rsid w:val="00193331"/>
    <w:rsid w:val="00193C31"/>
    <w:rsid w:val="001945BE"/>
    <w:rsid w:val="00195950"/>
    <w:rsid w:val="00195D51"/>
    <w:rsid w:val="00196D62"/>
    <w:rsid w:val="00197998"/>
    <w:rsid w:val="001A0383"/>
    <w:rsid w:val="001A117F"/>
    <w:rsid w:val="001A1680"/>
    <w:rsid w:val="001A21C6"/>
    <w:rsid w:val="001A28B0"/>
    <w:rsid w:val="001A3618"/>
    <w:rsid w:val="001A37AE"/>
    <w:rsid w:val="001A3F4B"/>
    <w:rsid w:val="001A42C4"/>
    <w:rsid w:val="001A44A0"/>
    <w:rsid w:val="001A4F1C"/>
    <w:rsid w:val="001A5060"/>
    <w:rsid w:val="001A52D1"/>
    <w:rsid w:val="001A530F"/>
    <w:rsid w:val="001A59A0"/>
    <w:rsid w:val="001A6A69"/>
    <w:rsid w:val="001A6A93"/>
    <w:rsid w:val="001A6B2E"/>
    <w:rsid w:val="001A78C7"/>
    <w:rsid w:val="001A7BBB"/>
    <w:rsid w:val="001B0939"/>
    <w:rsid w:val="001B0B29"/>
    <w:rsid w:val="001B1293"/>
    <w:rsid w:val="001B1493"/>
    <w:rsid w:val="001B1D3C"/>
    <w:rsid w:val="001B1E78"/>
    <w:rsid w:val="001B1F50"/>
    <w:rsid w:val="001B2332"/>
    <w:rsid w:val="001B29C9"/>
    <w:rsid w:val="001B3207"/>
    <w:rsid w:val="001B372D"/>
    <w:rsid w:val="001B3EDC"/>
    <w:rsid w:val="001B4D5B"/>
    <w:rsid w:val="001B4F74"/>
    <w:rsid w:val="001B54A4"/>
    <w:rsid w:val="001B567A"/>
    <w:rsid w:val="001B7986"/>
    <w:rsid w:val="001C0B16"/>
    <w:rsid w:val="001C0B1B"/>
    <w:rsid w:val="001C1158"/>
    <w:rsid w:val="001C2178"/>
    <w:rsid w:val="001C2DA0"/>
    <w:rsid w:val="001C358E"/>
    <w:rsid w:val="001C3B9B"/>
    <w:rsid w:val="001C4525"/>
    <w:rsid w:val="001C49A8"/>
    <w:rsid w:val="001C4C04"/>
    <w:rsid w:val="001C4F2D"/>
    <w:rsid w:val="001C5244"/>
    <w:rsid w:val="001C5C9D"/>
    <w:rsid w:val="001C6ED6"/>
    <w:rsid w:val="001C6FB0"/>
    <w:rsid w:val="001C7552"/>
    <w:rsid w:val="001C7AB9"/>
    <w:rsid w:val="001D003D"/>
    <w:rsid w:val="001D02E0"/>
    <w:rsid w:val="001D0774"/>
    <w:rsid w:val="001D07FE"/>
    <w:rsid w:val="001D1CF9"/>
    <w:rsid w:val="001D1ECB"/>
    <w:rsid w:val="001D246D"/>
    <w:rsid w:val="001D2B5E"/>
    <w:rsid w:val="001D37E0"/>
    <w:rsid w:val="001D39B2"/>
    <w:rsid w:val="001D3DCC"/>
    <w:rsid w:val="001D4286"/>
    <w:rsid w:val="001D42DA"/>
    <w:rsid w:val="001D4BE2"/>
    <w:rsid w:val="001D6B3F"/>
    <w:rsid w:val="001D7A72"/>
    <w:rsid w:val="001D7C06"/>
    <w:rsid w:val="001E0C2C"/>
    <w:rsid w:val="001E11B4"/>
    <w:rsid w:val="001E1A64"/>
    <w:rsid w:val="001E2099"/>
    <w:rsid w:val="001E3E41"/>
    <w:rsid w:val="001E43E0"/>
    <w:rsid w:val="001E44BB"/>
    <w:rsid w:val="001E4780"/>
    <w:rsid w:val="001E4981"/>
    <w:rsid w:val="001E5026"/>
    <w:rsid w:val="001E63B2"/>
    <w:rsid w:val="001E6794"/>
    <w:rsid w:val="001E70B0"/>
    <w:rsid w:val="001E7F30"/>
    <w:rsid w:val="001F0164"/>
    <w:rsid w:val="001F12F1"/>
    <w:rsid w:val="001F1608"/>
    <w:rsid w:val="001F1DB2"/>
    <w:rsid w:val="001F2268"/>
    <w:rsid w:val="001F27D0"/>
    <w:rsid w:val="001F3079"/>
    <w:rsid w:val="001F33AA"/>
    <w:rsid w:val="001F3600"/>
    <w:rsid w:val="001F3AF9"/>
    <w:rsid w:val="001F478E"/>
    <w:rsid w:val="001F5847"/>
    <w:rsid w:val="001F743C"/>
    <w:rsid w:val="00200983"/>
    <w:rsid w:val="00200F93"/>
    <w:rsid w:val="002011EA"/>
    <w:rsid w:val="0020190D"/>
    <w:rsid w:val="00201FD1"/>
    <w:rsid w:val="0020263C"/>
    <w:rsid w:val="00202678"/>
    <w:rsid w:val="00202A11"/>
    <w:rsid w:val="00203619"/>
    <w:rsid w:val="00204D44"/>
    <w:rsid w:val="00205B39"/>
    <w:rsid w:val="00205D28"/>
    <w:rsid w:val="00205D52"/>
    <w:rsid w:val="0020627B"/>
    <w:rsid w:val="002064C6"/>
    <w:rsid w:val="00206AF9"/>
    <w:rsid w:val="002076D2"/>
    <w:rsid w:val="00210E9C"/>
    <w:rsid w:val="00210EAD"/>
    <w:rsid w:val="002112C4"/>
    <w:rsid w:val="0021188A"/>
    <w:rsid w:val="002138BE"/>
    <w:rsid w:val="002149F0"/>
    <w:rsid w:val="00216106"/>
    <w:rsid w:val="0021620B"/>
    <w:rsid w:val="00217775"/>
    <w:rsid w:val="002200BF"/>
    <w:rsid w:val="00220286"/>
    <w:rsid w:val="00221052"/>
    <w:rsid w:val="002227A1"/>
    <w:rsid w:val="00222ECF"/>
    <w:rsid w:val="00223262"/>
    <w:rsid w:val="0022351F"/>
    <w:rsid w:val="00223A79"/>
    <w:rsid w:val="0022449F"/>
    <w:rsid w:val="00224A68"/>
    <w:rsid w:val="0022595B"/>
    <w:rsid w:val="00226263"/>
    <w:rsid w:val="002264F1"/>
    <w:rsid w:val="002266B9"/>
    <w:rsid w:val="00227AB7"/>
    <w:rsid w:val="00227CC1"/>
    <w:rsid w:val="00227DBE"/>
    <w:rsid w:val="00230310"/>
    <w:rsid w:val="002310F8"/>
    <w:rsid w:val="0023163B"/>
    <w:rsid w:val="00232287"/>
    <w:rsid w:val="002322C7"/>
    <w:rsid w:val="0023251B"/>
    <w:rsid w:val="00232697"/>
    <w:rsid w:val="00232782"/>
    <w:rsid w:val="002337B1"/>
    <w:rsid w:val="00233A1B"/>
    <w:rsid w:val="0023402F"/>
    <w:rsid w:val="00234449"/>
    <w:rsid w:val="00234D34"/>
    <w:rsid w:val="00234D4E"/>
    <w:rsid w:val="002353E9"/>
    <w:rsid w:val="00235499"/>
    <w:rsid w:val="002354F5"/>
    <w:rsid w:val="00235652"/>
    <w:rsid w:val="00235E7E"/>
    <w:rsid w:val="00236124"/>
    <w:rsid w:val="002362B3"/>
    <w:rsid w:val="0023671D"/>
    <w:rsid w:val="00236A85"/>
    <w:rsid w:val="00237331"/>
    <w:rsid w:val="0024015B"/>
    <w:rsid w:val="002404A5"/>
    <w:rsid w:val="00240AF7"/>
    <w:rsid w:val="00240EC5"/>
    <w:rsid w:val="00241553"/>
    <w:rsid w:val="00242C12"/>
    <w:rsid w:val="00242D97"/>
    <w:rsid w:val="00243273"/>
    <w:rsid w:val="00243602"/>
    <w:rsid w:val="00244D65"/>
    <w:rsid w:val="00246B3A"/>
    <w:rsid w:val="00247290"/>
    <w:rsid w:val="00247A57"/>
    <w:rsid w:val="00247CB0"/>
    <w:rsid w:val="00250392"/>
    <w:rsid w:val="00250977"/>
    <w:rsid w:val="00250ADC"/>
    <w:rsid w:val="00250F6C"/>
    <w:rsid w:val="0025100A"/>
    <w:rsid w:val="00251432"/>
    <w:rsid w:val="002515B8"/>
    <w:rsid w:val="00252319"/>
    <w:rsid w:val="002523D1"/>
    <w:rsid w:val="002524CA"/>
    <w:rsid w:val="00252D73"/>
    <w:rsid w:val="00253104"/>
    <w:rsid w:val="00253325"/>
    <w:rsid w:val="0025450F"/>
    <w:rsid w:val="00254613"/>
    <w:rsid w:val="0025466C"/>
    <w:rsid w:val="00254AA0"/>
    <w:rsid w:val="00255153"/>
    <w:rsid w:val="002556C2"/>
    <w:rsid w:val="00255DF6"/>
    <w:rsid w:val="00256CE3"/>
    <w:rsid w:val="0025774D"/>
    <w:rsid w:val="00260F21"/>
    <w:rsid w:val="00260FB7"/>
    <w:rsid w:val="002613BE"/>
    <w:rsid w:val="002614AD"/>
    <w:rsid w:val="00261567"/>
    <w:rsid w:val="00261C41"/>
    <w:rsid w:val="00262A37"/>
    <w:rsid w:val="00262C34"/>
    <w:rsid w:val="002631FF"/>
    <w:rsid w:val="00263902"/>
    <w:rsid w:val="00264377"/>
    <w:rsid w:val="002643E3"/>
    <w:rsid w:val="00265ED0"/>
    <w:rsid w:val="00266D2A"/>
    <w:rsid w:val="00267C31"/>
    <w:rsid w:val="00267F03"/>
    <w:rsid w:val="002702F9"/>
    <w:rsid w:val="00270469"/>
    <w:rsid w:val="00270906"/>
    <w:rsid w:val="00270D41"/>
    <w:rsid w:val="002725D2"/>
    <w:rsid w:val="00272FB7"/>
    <w:rsid w:val="00273440"/>
    <w:rsid w:val="002734BD"/>
    <w:rsid w:val="00273674"/>
    <w:rsid w:val="002737B2"/>
    <w:rsid w:val="00273C8F"/>
    <w:rsid w:val="00274304"/>
    <w:rsid w:val="00274B5C"/>
    <w:rsid w:val="00275952"/>
    <w:rsid w:val="002760ED"/>
    <w:rsid w:val="002768AE"/>
    <w:rsid w:val="0027779C"/>
    <w:rsid w:val="0028096F"/>
    <w:rsid w:val="00280BB0"/>
    <w:rsid w:val="00281AB2"/>
    <w:rsid w:val="0028219D"/>
    <w:rsid w:val="002823D5"/>
    <w:rsid w:val="00282913"/>
    <w:rsid w:val="00282B5D"/>
    <w:rsid w:val="00282E0B"/>
    <w:rsid w:val="0028338B"/>
    <w:rsid w:val="002839B7"/>
    <w:rsid w:val="00283F97"/>
    <w:rsid w:val="00284629"/>
    <w:rsid w:val="00284851"/>
    <w:rsid w:val="00284D47"/>
    <w:rsid w:val="00284E3E"/>
    <w:rsid w:val="0028508E"/>
    <w:rsid w:val="002854D1"/>
    <w:rsid w:val="002857DE"/>
    <w:rsid w:val="002879A2"/>
    <w:rsid w:val="00290ACC"/>
    <w:rsid w:val="00291100"/>
    <w:rsid w:val="002914FD"/>
    <w:rsid w:val="002916E4"/>
    <w:rsid w:val="002917F0"/>
    <w:rsid w:val="00293630"/>
    <w:rsid w:val="002942E9"/>
    <w:rsid w:val="00294B80"/>
    <w:rsid w:val="00294D8C"/>
    <w:rsid w:val="00294EAC"/>
    <w:rsid w:val="0029654E"/>
    <w:rsid w:val="00296915"/>
    <w:rsid w:val="0029698A"/>
    <w:rsid w:val="00297DF9"/>
    <w:rsid w:val="00297F68"/>
    <w:rsid w:val="00297FF7"/>
    <w:rsid w:val="002A0601"/>
    <w:rsid w:val="002A072B"/>
    <w:rsid w:val="002A0983"/>
    <w:rsid w:val="002A13A5"/>
    <w:rsid w:val="002A1C5D"/>
    <w:rsid w:val="002A22EA"/>
    <w:rsid w:val="002A26B6"/>
    <w:rsid w:val="002A285C"/>
    <w:rsid w:val="002A39CA"/>
    <w:rsid w:val="002A3B93"/>
    <w:rsid w:val="002A3C8C"/>
    <w:rsid w:val="002A40C2"/>
    <w:rsid w:val="002A4E62"/>
    <w:rsid w:val="002A54BD"/>
    <w:rsid w:val="002A580B"/>
    <w:rsid w:val="002A5DEB"/>
    <w:rsid w:val="002A5F4B"/>
    <w:rsid w:val="002A6545"/>
    <w:rsid w:val="002A65B6"/>
    <w:rsid w:val="002A67C5"/>
    <w:rsid w:val="002A68D7"/>
    <w:rsid w:val="002A6F10"/>
    <w:rsid w:val="002A753D"/>
    <w:rsid w:val="002A7551"/>
    <w:rsid w:val="002A7F83"/>
    <w:rsid w:val="002A7FAD"/>
    <w:rsid w:val="002B0682"/>
    <w:rsid w:val="002B0E70"/>
    <w:rsid w:val="002B102E"/>
    <w:rsid w:val="002B108F"/>
    <w:rsid w:val="002B13FD"/>
    <w:rsid w:val="002B1B78"/>
    <w:rsid w:val="002B1C38"/>
    <w:rsid w:val="002B23F0"/>
    <w:rsid w:val="002B244A"/>
    <w:rsid w:val="002B244F"/>
    <w:rsid w:val="002B25E0"/>
    <w:rsid w:val="002B28E8"/>
    <w:rsid w:val="002B2EC3"/>
    <w:rsid w:val="002B30DF"/>
    <w:rsid w:val="002B414E"/>
    <w:rsid w:val="002B4479"/>
    <w:rsid w:val="002B4899"/>
    <w:rsid w:val="002B4B0B"/>
    <w:rsid w:val="002B4BE9"/>
    <w:rsid w:val="002B4DD8"/>
    <w:rsid w:val="002B57F5"/>
    <w:rsid w:val="002B5DB9"/>
    <w:rsid w:val="002B5F5B"/>
    <w:rsid w:val="002B6237"/>
    <w:rsid w:val="002B698E"/>
    <w:rsid w:val="002B7A03"/>
    <w:rsid w:val="002B7A93"/>
    <w:rsid w:val="002B7B38"/>
    <w:rsid w:val="002B7B3E"/>
    <w:rsid w:val="002C1087"/>
    <w:rsid w:val="002C1219"/>
    <w:rsid w:val="002C12EB"/>
    <w:rsid w:val="002C14D0"/>
    <w:rsid w:val="002C14F3"/>
    <w:rsid w:val="002C18F2"/>
    <w:rsid w:val="002C1B1B"/>
    <w:rsid w:val="002C25FD"/>
    <w:rsid w:val="002C295B"/>
    <w:rsid w:val="002C2E70"/>
    <w:rsid w:val="002C3A9C"/>
    <w:rsid w:val="002C3C70"/>
    <w:rsid w:val="002C4C7C"/>
    <w:rsid w:val="002C5239"/>
    <w:rsid w:val="002C60E1"/>
    <w:rsid w:val="002C6D7A"/>
    <w:rsid w:val="002C71A5"/>
    <w:rsid w:val="002C7391"/>
    <w:rsid w:val="002C7840"/>
    <w:rsid w:val="002C7FA4"/>
    <w:rsid w:val="002D12A5"/>
    <w:rsid w:val="002D16BF"/>
    <w:rsid w:val="002D1881"/>
    <w:rsid w:val="002D2007"/>
    <w:rsid w:val="002D21A1"/>
    <w:rsid w:val="002D2342"/>
    <w:rsid w:val="002D2466"/>
    <w:rsid w:val="002D28B3"/>
    <w:rsid w:val="002D2B58"/>
    <w:rsid w:val="002D34EB"/>
    <w:rsid w:val="002D44D5"/>
    <w:rsid w:val="002D4616"/>
    <w:rsid w:val="002D4A32"/>
    <w:rsid w:val="002D4A6C"/>
    <w:rsid w:val="002D4B6E"/>
    <w:rsid w:val="002D51A2"/>
    <w:rsid w:val="002D568C"/>
    <w:rsid w:val="002D5A93"/>
    <w:rsid w:val="002D6949"/>
    <w:rsid w:val="002D6DD4"/>
    <w:rsid w:val="002D7081"/>
    <w:rsid w:val="002D74DB"/>
    <w:rsid w:val="002D7A4B"/>
    <w:rsid w:val="002E0466"/>
    <w:rsid w:val="002E101A"/>
    <w:rsid w:val="002E243E"/>
    <w:rsid w:val="002E2534"/>
    <w:rsid w:val="002E259D"/>
    <w:rsid w:val="002E2663"/>
    <w:rsid w:val="002E2950"/>
    <w:rsid w:val="002E2EDF"/>
    <w:rsid w:val="002E30B1"/>
    <w:rsid w:val="002E3143"/>
    <w:rsid w:val="002E325D"/>
    <w:rsid w:val="002E39BD"/>
    <w:rsid w:val="002E3E66"/>
    <w:rsid w:val="002E44C8"/>
    <w:rsid w:val="002E464C"/>
    <w:rsid w:val="002E4F22"/>
    <w:rsid w:val="002E5C5D"/>
    <w:rsid w:val="002E6AC3"/>
    <w:rsid w:val="002E7E67"/>
    <w:rsid w:val="002F0226"/>
    <w:rsid w:val="002F0308"/>
    <w:rsid w:val="002F032D"/>
    <w:rsid w:val="002F039C"/>
    <w:rsid w:val="002F03B7"/>
    <w:rsid w:val="002F049C"/>
    <w:rsid w:val="002F05B0"/>
    <w:rsid w:val="002F0911"/>
    <w:rsid w:val="002F0A47"/>
    <w:rsid w:val="002F0C6B"/>
    <w:rsid w:val="002F1057"/>
    <w:rsid w:val="002F121F"/>
    <w:rsid w:val="002F18D2"/>
    <w:rsid w:val="002F1DBC"/>
    <w:rsid w:val="002F3063"/>
    <w:rsid w:val="002F32B5"/>
    <w:rsid w:val="002F46C6"/>
    <w:rsid w:val="002F4B1C"/>
    <w:rsid w:val="002F5135"/>
    <w:rsid w:val="002F5ADF"/>
    <w:rsid w:val="002F5DA2"/>
    <w:rsid w:val="002F6A14"/>
    <w:rsid w:val="002F79C4"/>
    <w:rsid w:val="002F7E94"/>
    <w:rsid w:val="003003B6"/>
    <w:rsid w:val="00302582"/>
    <w:rsid w:val="00303856"/>
    <w:rsid w:val="00304024"/>
    <w:rsid w:val="0030416B"/>
    <w:rsid w:val="00304622"/>
    <w:rsid w:val="00304877"/>
    <w:rsid w:val="00305640"/>
    <w:rsid w:val="00305DA7"/>
    <w:rsid w:val="00306376"/>
    <w:rsid w:val="00306530"/>
    <w:rsid w:val="00306C09"/>
    <w:rsid w:val="00307048"/>
    <w:rsid w:val="00307461"/>
    <w:rsid w:val="003074A5"/>
    <w:rsid w:val="00307C29"/>
    <w:rsid w:val="00310A23"/>
    <w:rsid w:val="00310FF5"/>
    <w:rsid w:val="00312092"/>
    <w:rsid w:val="003124DD"/>
    <w:rsid w:val="00312641"/>
    <w:rsid w:val="00312980"/>
    <w:rsid w:val="003133A2"/>
    <w:rsid w:val="00313513"/>
    <w:rsid w:val="00313DB9"/>
    <w:rsid w:val="003157D5"/>
    <w:rsid w:val="003159D9"/>
    <w:rsid w:val="00315CE4"/>
    <w:rsid w:val="00315EE5"/>
    <w:rsid w:val="00315FB5"/>
    <w:rsid w:val="00316042"/>
    <w:rsid w:val="00316422"/>
    <w:rsid w:val="00317700"/>
    <w:rsid w:val="003179FC"/>
    <w:rsid w:val="0032066E"/>
    <w:rsid w:val="003206AF"/>
    <w:rsid w:val="0032074C"/>
    <w:rsid w:val="00320AA4"/>
    <w:rsid w:val="00320B0A"/>
    <w:rsid w:val="0032107D"/>
    <w:rsid w:val="00321639"/>
    <w:rsid w:val="00322F34"/>
    <w:rsid w:val="003234EA"/>
    <w:rsid w:val="00323533"/>
    <w:rsid w:val="00323A07"/>
    <w:rsid w:val="00323D61"/>
    <w:rsid w:val="00324125"/>
    <w:rsid w:val="00324928"/>
    <w:rsid w:val="0032516E"/>
    <w:rsid w:val="003252C4"/>
    <w:rsid w:val="0032583C"/>
    <w:rsid w:val="003268E0"/>
    <w:rsid w:val="00326CE0"/>
    <w:rsid w:val="00327D96"/>
    <w:rsid w:val="00330972"/>
    <w:rsid w:val="00330BCD"/>
    <w:rsid w:val="00330F7B"/>
    <w:rsid w:val="003310D3"/>
    <w:rsid w:val="003311BB"/>
    <w:rsid w:val="003313E6"/>
    <w:rsid w:val="00331447"/>
    <w:rsid w:val="00331B50"/>
    <w:rsid w:val="00331BF1"/>
    <w:rsid w:val="00333B55"/>
    <w:rsid w:val="00333BF9"/>
    <w:rsid w:val="00333EF1"/>
    <w:rsid w:val="00334086"/>
    <w:rsid w:val="003342EC"/>
    <w:rsid w:val="00335321"/>
    <w:rsid w:val="00335848"/>
    <w:rsid w:val="003359BC"/>
    <w:rsid w:val="00335CA1"/>
    <w:rsid w:val="0033601A"/>
    <w:rsid w:val="00336304"/>
    <w:rsid w:val="00336590"/>
    <w:rsid w:val="003368C7"/>
    <w:rsid w:val="00336C0A"/>
    <w:rsid w:val="00336F46"/>
    <w:rsid w:val="003373BF"/>
    <w:rsid w:val="00337730"/>
    <w:rsid w:val="00337CA5"/>
    <w:rsid w:val="00337E94"/>
    <w:rsid w:val="003401E8"/>
    <w:rsid w:val="003405A6"/>
    <w:rsid w:val="003407EF"/>
    <w:rsid w:val="00342122"/>
    <w:rsid w:val="0034248A"/>
    <w:rsid w:val="003427E3"/>
    <w:rsid w:val="00342B95"/>
    <w:rsid w:val="00344B86"/>
    <w:rsid w:val="00345388"/>
    <w:rsid w:val="00345AA6"/>
    <w:rsid w:val="00345C81"/>
    <w:rsid w:val="003470E1"/>
    <w:rsid w:val="003477FA"/>
    <w:rsid w:val="003478E0"/>
    <w:rsid w:val="0035049B"/>
    <w:rsid w:val="00350985"/>
    <w:rsid w:val="00351080"/>
    <w:rsid w:val="003513FD"/>
    <w:rsid w:val="0035143C"/>
    <w:rsid w:val="00351C0A"/>
    <w:rsid w:val="00351E32"/>
    <w:rsid w:val="00352414"/>
    <w:rsid w:val="00352588"/>
    <w:rsid w:val="00353612"/>
    <w:rsid w:val="00354522"/>
    <w:rsid w:val="0035490C"/>
    <w:rsid w:val="00354F0E"/>
    <w:rsid w:val="00355D2D"/>
    <w:rsid w:val="00356374"/>
    <w:rsid w:val="0035758F"/>
    <w:rsid w:val="00357B7B"/>
    <w:rsid w:val="00360450"/>
    <w:rsid w:val="00360A0E"/>
    <w:rsid w:val="00360F0E"/>
    <w:rsid w:val="00362E05"/>
    <w:rsid w:val="003631EA"/>
    <w:rsid w:val="00363688"/>
    <w:rsid w:val="00363831"/>
    <w:rsid w:val="00363984"/>
    <w:rsid w:val="00363AD2"/>
    <w:rsid w:val="00363B0F"/>
    <w:rsid w:val="00363D83"/>
    <w:rsid w:val="003649F5"/>
    <w:rsid w:val="00364AC6"/>
    <w:rsid w:val="00364DAF"/>
    <w:rsid w:val="00365D51"/>
    <w:rsid w:val="0036601F"/>
    <w:rsid w:val="0036607D"/>
    <w:rsid w:val="0036618E"/>
    <w:rsid w:val="00366304"/>
    <w:rsid w:val="00366807"/>
    <w:rsid w:val="0036684B"/>
    <w:rsid w:val="00366D00"/>
    <w:rsid w:val="00367605"/>
    <w:rsid w:val="0036761A"/>
    <w:rsid w:val="00370AAB"/>
    <w:rsid w:val="00370BFD"/>
    <w:rsid w:val="0037138A"/>
    <w:rsid w:val="003722B2"/>
    <w:rsid w:val="00372532"/>
    <w:rsid w:val="00372652"/>
    <w:rsid w:val="00373527"/>
    <w:rsid w:val="00373607"/>
    <w:rsid w:val="003736CF"/>
    <w:rsid w:val="00373D2F"/>
    <w:rsid w:val="0037412E"/>
    <w:rsid w:val="003741A9"/>
    <w:rsid w:val="00374F47"/>
    <w:rsid w:val="00375357"/>
    <w:rsid w:val="00377626"/>
    <w:rsid w:val="003777C9"/>
    <w:rsid w:val="0038021C"/>
    <w:rsid w:val="003803F3"/>
    <w:rsid w:val="00380ADF"/>
    <w:rsid w:val="00381A9D"/>
    <w:rsid w:val="00381F0C"/>
    <w:rsid w:val="0038219F"/>
    <w:rsid w:val="00382497"/>
    <w:rsid w:val="00382C61"/>
    <w:rsid w:val="00383B30"/>
    <w:rsid w:val="00383BB9"/>
    <w:rsid w:val="00384574"/>
    <w:rsid w:val="003849FB"/>
    <w:rsid w:val="00384E0C"/>
    <w:rsid w:val="00385475"/>
    <w:rsid w:val="003855E7"/>
    <w:rsid w:val="003856A0"/>
    <w:rsid w:val="00385EEE"/>
    <w:rsid w:val="00385FB9"/>
    <w:rsid w:val="0038672F"/>
    <w:rsid w:val="003869D9"/>
    <w:rsid w:val="00387598"/>
    <w:rsid w:val="003875C7"/>
    <w:rsid w:val="00387691"/>
    <w:rsid w:val="00387A87"/>
    <w:rsid w:val="00387F6E"/>
    <w:rsid w:val="00387F80"/>
    <w:rsid w:val="00390AFF"/>
    <w:rsid w:val="0039106B"/>
    <w:rsid w:val="003918B8"/>
    <w:rsid w:val="00391BED"/>
    <w:rsid w:val="00391DE1"/>
    <w:rsid w:val="00391E6C"/>
    <w:rsid w:val="00392059"/>
    <w:rsid w:val="00392827"/>
    <w:rsid w:val="0039303D"/>
    <w:rsid w:val="0039336F"/>
    <w:rsid w:val="00393D1F"/>
    <w:rsid w:val="003943CB"/>
    <w:rsid w:val="003946A5"/>
    <w:rsid w:val="00394CE9"/>
    <w:rsid w:val="00394FFE"/>
    <w:rsid w:val="00395313"/>
    <w:rsid w:val="00395F75"/>
    <w:rsid w:val="003962F8"/>
    <w:rsid w:val="003969A6"/>
    <w:rsid w:val="00396E9C"/>
    <w:rsid w:val="00397C91"/>
    <w:rsid w:val="003A05DB"/>
    <w:rsid w:val="003A0EB0"/>
    <w:rsid w:val="003A0F60"/>
    <w:rsid w:val="003A1EA8"/>
    <w:rsid w:val="003A2451"/>
    <w:rsid w:val="003A3018"/>
    <w:rsid w:val="003A35F9"/>
    <w:rsid w:val="003A36AC"/>
    <w:rsid w:val="003A37D6"/>
    <w:rsid w:val="003A4C7F"/>
    <w:rsid w:val="003A5869"/>
    <w:rsid w:val="003A6687"/>
    <w:rsid w:val="003A683B"/>
    <w:rsid w:val="003A6C7B"/>
    <w:rsid w:val="003A7DC1"/>
    <w:rsid w:val="003B0383"/>
    <w:rsid w:val="003B07E6"/>
    <w:rsid w:val="003B083A"/>
    <w:rsid w:val="003B0AA1"/>
    <w:rsid w:val="003B0FF0"/>
    <w:rsid w:val="003B1D92"/>
    <w:rsid w:val="003B3CC6"/>
    <w:rsid w:val="003B48F1"/>
    <w:rsid w:val="003B5E2C"/>
    <w:rsid w:val="003B606A"/>
    <w:rsid w:val="003B6CA1"/>
    <w:rsid w:val="003B7F3B"/>
    <w:rsid w:val="003C024C"/>
    <w:rsid w:val="003C05F3"/>
    <w:rsid w:val="003C0CE8"/>
    <w:rsid w:val="003C10AF"/>
    <w:rsid w:val="003C13CE"/>
    <w:rsid w:val="003C13E9"/>
    <w:rsid w:val="003C1842"/>
    <w:rsid w:val="003C24FE"/>
    <w:rsid w:val="003C3930"/>
    <w:rsid w:val="003C3D5A"/>
    <w:rsid w:val="003C4A3C"/>
    <w:rsid w:val="003C4B8F"/>
    <w:rsid w:val="003C4C5C"/>
    <w:rsid w:val="003C530F"/>
    <w:rsid w:val="003C5981"/>
    <w:rsid w:val="003C71D7"/>
    <w:rsid w:val="003C7EF2"/>
    <w:rsid w:val="003D07E7"/>
    <w:rsid w:val="003D08AE"/>
    <w:rsid w:val="003D16F0"/>
    <w:rsid w:val="003D17C3"/>
    <w:rsid w:val="003D26DA"/>
    <w:rsid w:val="003D2AE0"/>
    <w:rsid w:val="003D3090"/>
    <w:rsid w:val="003D338E"/>
    <w:rsid w:val="003D369A"/>
    <w:rsid w:val="003D3C98"/>
    <w:rsid w:val="003D3F80"/>
    <w:rsid w:val="003D4086"/>
    <w:rsid w:val="003D4788"/>
    <w:rsid w:val="003D4BC5"/>
    <w:rsid w:val="003D4CF8"/>
    <w:rsid w:val="003D4F3D"/>
    <w:rsid w:val="003D51A6"/>
    <w:rsid w:val="003D5286"/>
    <w:rsid w:val="003D5378"/>
    <w:rsid w:val="003D5387"/>
    <w:rsid w:val="003D63E8"/>
    <w:rsid w:val="003D67BC"/>
    <w:rsid w:val="003D7CCD"/>
    <w:rsid w:val="003D7F62"/>
    <w:rsid w:val="003E0479"/>
    <w:rsid w:val="003E0488"/>
    <w:rsid w:val="003E10A8"/>
    <w:rsid w:val="003E1E90"/>
    <w:rsid w:val="003E261C"/>
    <w:rsid w:val="003E2B27"/>
    <w:rsid w:val="003E2B3A"/>
    <w:rsid w:val="003E2F6F"/>
    <w:rsid w:val="003E3102"/>
    <w:rsid w:val="003E3585"/>
    <w:rsid w:val="003E35EE"/>
    <w:rsid w:val="003E3B98"/>
    <w:rsid w:val="003E3C31"/>
    <w:rsid w:val="003E4843"/>
    <w:rsid w:val="003E58E1"/>
    <w:rsid w:val="003E5ABC"/>
    <w:rsid w:val="003E5E04"/>
    <w:rsid w:val="003E755D"/>
    <w:rsid w:val="003E7775"/>
    <w:rsid w:val="003E7C29"/>
    <w:rsid w:val="003F2DD8"/>
    <w:rsid w:val="003F3474"/>
    <w:rsid w:val="003F54F5"/>
    <w:rsid w:val="003F5CCA"/>
    <w:rsid w:val="003F62AC"/>
    <w:rsid w:val="003F6554"/>
    <w:rsid w:val="003F6629"/>
    <w:rsid w:val="003F726B"/>
    <w:rsid w:val="003F737C"/>
    <w:rsid w:val="003F7CB5"/>
    <w:rsid w:val="0040086B"/>
    <w:rsid w:val="00400EF8"/>
    <w:rsid w:val="00401AA8"/>
    <w:rsid w:val="00402B30"/>
    <w:rsid w:val="00403653"/>
    <w:rsid w:val="00403FBD"/>
    <w:rsid w:val="00404420"/>
    <w:rsid w:val="004054DF"/>
    <w:rsid w:val="00405D9E"/>
    <w:rsid w:val="00410240"/>
    <w:rsid w:val="004104D9"/>
    <w:rsid w:val="00410978"/>
    <w:rsid w:val="00412569"/>
    <w:rsid w:val="00412703"/>
    <w:rsid w:val="004128B6"/>
    <w:rsid w:val="004129EB"/>
    <w:rsid w:val="00412EB3"/>
    <w:rsid w:val="00414CDC"/>
    <w:rsid w:val="004150F0"/>
    <w:rsid w:val="00415A8A"/>
    <w:rsid w:val="00416357"/>
    <w:rsid w:val="0041635D"/>
    <w:rsid w:val="0041656F"/>
    <w:rsid w:val="00416600"/>
    <w:rsid w:val="00416786"/>
    <w:rsid w:val="00416880"/>
    <w:rsid w:val="00416A81"/>
    <w:rsid w:val="004176BF"/>
    <w:rsid w:val="00420004"/>
    <w:rsid w:val="00420571"/>
    <w:rsid w:val="0042091B"/>
    <w:rsid w:val="00421B9D"/>
    <w:rsid w:val="00421BA6"/>
    <w:rsid w:val="004229DC"/>
    <w:rsid w:val="00422B7C"/>
    <w:rsid w:val="00423C38"/>
    <w:rsid w:val="00423C83"/>
    <w:rsid w:val="00423FD4"/>
    <w:rsid w:val="0042583C"/>
    <w:rsid w:val="00425E74"/>
    <w:rsid w:val="004268AB"/>
    <w:rsid w:val="0043256B"/>
    <w:rsid w:val="00432ADE"/>
    <w:rsid w:val="004331DA"/>
    <w:rsid w:val="00433DE4"/>
    <w:rsid w:val="00435036"/>
    <w:rsid w:val="004353DB"/>
    <w:rsid w:val="0043569B"/>
    <w:rsid w:val="004364F9"/>
    <w:rsid w:val="00436610"/>
    <w:rsid w:val="00436EAA"/>
    <w:rsid w:val="00437BDB"/>
    <w:rsid w:val="00440F5C"/>
    <w:rsid w:val="004418F5"/>
    <w:rsid w:val="00441DF1"/>
    <w:rsid w:val="00442787"/>
    <w:rsid w:val="004427CB"/>
    <w:rsid w:val="00442ADE"/>
    <w:rsid w:val="00442BC8"/>
    <w:rsid w:val="004449A8"/>
    <w:rsid w:val="0044584C"/>
    <w:rsid w:val="00445DD0"/>
    <w:rsid w:val="00445F24"/>
    <w:rsid w:val="004469B3"/>
    <w:rsid w:val="0045016C"/>
    <w:rsid w:val="004503E8"/>
    <w:rsid w:val="00450549"/>
    <w:rsid w:val="00450E85"/>
    <w:rsid w:val="00451050"/>
    <w:rsid w:val="0045165B"/>
    <w:rsid w:val="004517E5"/>
    <w:rsid w:val="00451841"/>
    <w:rsid w:val="00451A5D"/>
    <w:rsid w:val="00451AF4"/>
    <w:rsid w:val="00451E74"/>
    <w:rsid w:val="00453DE4"/>
    <w:rsid w:val="00454776"/>
    <w:rsid w:val="00454B49"/>
    <w:rsid w:val="00455091"/>
    <w:rsid w:val="00456B95"/>
    <w:rsid w:val="00456D7C"/>
    <w:rsid w:val="00456E60"/>
    <w:rsid w:val="00457657"/>
    <w:rsid w:val="00460932"/>
    <w:rsid w:val="00460C32"/>
    <w:rsid w:val="00461020"/>
    <w:rsid w:val="00461DC3"/>
    <w:rsid w:val="00461E7C"/>
    <w:rsid w:val="00462295"/>
    <w:rsid w:val="004622D8"/>
    <w:rsid w:val="004627A3"/>
    <w:rsid w:val="004636A7"/>
    <w:rsid w:val="00463FAA"/>
    <w:rsid w:val="00464339"/>
    <w:rsid w:val="0046551C"/>
    <w:rsid w:val="004661BF"/>
    <w:rsid w:val="00467F4F"/>
    <w:rsid w:val="00467FDD"/>
    <w:rsid w:val="004704E3"/>
    <w:rsid w:val="00471230"/>
    <w:rsid w:val="00472119"/>
    <w:rsid w:val="00472225"/>
    <w:rsid w:val="00472333"/>
    <w:rsid w:val="00472347"/>
    <w:rsid w:val="00473C37"/>
    <w:rsid w:val="004745E4"/>
    <w:rsid w:val="004746C3"/>
    <w:rsid w:val="004748C0"/>
    <w:rsid w:val="00474AB7"/>
    <w:rsid w:val="0047560D"/>
    <w:rsid w:val="00476DDE"/>
    <w:rsid w:val="00476E55"/>
    <w:rsid w:val="00477682"/>
    <w:rsid w:val="0047781A"/>
    <w:rsid w:val="004778B6"/>
    <w:rsid w:val="00477E44"/>
    <w:rsid w:val="00477E81"/>
    <w:rsid w:val="00477F91"/>
    <w:rsid w:val="004809CF"/>
    <w:rsid w:val="00480CE5"/>
    <w:rsid w:val="00481AB6"/>
    <w:rsid w:val="00481CCB"/>
    <w:rsid w:val="00481DFA"/>
    <w:rsid w:val="00481EC3"/>
    <w:rsid w:val="00483689"/>
    <w:rsid w:val="004836F1"/>
    <w:rsid w:val="0048389F"/>
    <w:rsid w:val="00483DE3"/>
    <w:rsid w:val="00484708"/>
    <w:rsid w:val="004847DF"/>
    <w:rsid w:val="00484BDB"/>
    <w:rsid w:val="00485356"/>
    <w:rsid w:val="00485488"/>
    <w:rsid w:val="004856BC"/>
    <w:rsid w:val="0048631D"/>
    <w:rsid w:val="004867BE"/>
    <w:rsid w:val="004876F4"/>
    <w:rsid w:val="00487823"/>
    <w:rsid w:val="00490186"/>
    <w:rsid w:val="004901F9"/>
    <w:rsid w:val="004901FF"/>
    <w:rsid w:val="00491F86"/>
    <w:rsid w:val="0049203A"/>
    <w:rsid w:val="0049275F"/>
    <w:rsid w:val="00492E17"/>
    <w:rsid w:val="004935B4"/>
    <w:rsid w:val="004942D6"/>
    <w:rsid w:val="00494937"/>
    <w:rsid w:val="00494C6B"/>
    <w:rsid w:val="004950B9"/>
    <w:rsid w:val="00495152"/>
    <w:rsid w:val="00495423"/>
    <w:rsid w:val="00495810"/>
    <w:rsid w:val="00495F47"/>
    <w:rsid w:val="00496568"/>
    <w:rsid w:val="00496609"/>
    <w:rsid w:val="00496AF0"/>
    <w:rsid w:val="00497725"/>
    <w:rsid w:val="00497C5A"/>
    <w:rsid w:val="00497F02"/>
    <w:rsid w:val="004A01B5"/>
    <w:rsid w:val="004A072C"/>
    <w:rsid w:val="004A10BC"/>
    <w:rsid w:val="004A1CBC"/>
    <w:rsid w:val="004A1DEB"/>
    <w:rsid w:val="004A1E08"/>
    <w:rsid w:val="004A1ED9"/>
    <w:rsid w:val="004A2180"/>
    <w:rsid w:val="004A224C"/>
    <w:rsid w:val="004A32C1"/>
    <w:rsid w:val="004A39BD"/>
    <w:rsid w:val="004A3DE7"/>
    <w:rsid w:val="004A4B6F"/>
    <w:rsid w:val="004A4B9E"/>
    <w:rsid w:val="004A4D74"/>
    <w:rsid w:val="004A5187"/>
    <w:rsid w:val="004A5695"/>
    <w:rsid w:val="004A5FFA"/>
    <w:rsid w:val="004A60F4"/>
    <w:rsid w:val="004A60FB"/>
    <w:rsid w:val="004A63FB"/>
    <w:rsid w:val="004A6888"/>
    <w:rsid w:val="004A6C73"/>
    <w:rsid w:val="004A70F3"/>
    <w:rsid w:val="004A72F8"/>
    <w:rsid w:val="004A741C"/>
    <w:rsid w:val="004A78E8"/>
    <w:rsid w:val="004A7A65"/>
    <w:rsid w:val="004A7E57"/>
    <w:rsid w:val="004B043B"/>
    <w:rsid w:val="004B06A9"/>
    <w:rsid w:val="004B0A1B"/>
    <w:rsid w:val="004B0ED7"/>
    <w:rsid w:val="004B18EE"/>
    <w:rsid w:val="004B202D"/>
    <w:rsid w:val="004B2102"/>
    <w:rsid w:val="004B2385"/>
    <w:rsid w:val="004B23A3"/>
    <w:rsid w:val="004B2447"/>
    <w:rsid w:val="004B2C79"/>
    <w:rsid w:val="004B3ACA"/>
    <w:rsid w:val="004B3D96"/>
    <w:rsid w:val="004B4BA8"/>
    <w:rsid w:val="004B584A"/>
    <w:rsid w:val="004B69C9"/>
    <w:rsid w:val="004B744F"/>
    <w:rsid w:val="004C08D0"/>
    <w:rsid w:val="004C09BB"/>
    <w:rsid w:val="004C0F54"/>
    <w:rsid w:val="004C1220"/>
    <w:rsid w:val="004C12E6"/>
    <w:rsid w:val="004C1A87"/>
    <w:rsid w:val="004C3B7F"/>
    <w:rsid w:val="004C3FF6"/>
    <w:rsid w:val="004C4123"/>
    <w:rsid w:val="004C4866"/>
    <w:rsid w:val="004C4CDA"/>
    <w:rsid w:val="004C5A21"/>
    <w:rsid w:val="004C5C7F"/>
    <w:rsid w:val="004C6591"/>
    <w:rsid w:val="004C685C"/>
    <w:rsid w:val="004C7ADD"/>
    <w:rsid w:val="004C7D41"/>
    <w:rsid w:val="004C7E4E"/>
    <w:rsid w:val="004D02B9"/>
    <w:rsid w:val="004D042C"/>
    <w:rsid w:val="004D24E7"/>
    <w:rsid w:val="004D2765"/>
    <w:rsid w:val="004D2773"/>
    <w:rsid w:val="004D29C3"/>
    <w:rsid w:val="004D2BDC"/>
    <w:rsid w:val="004D32E4"/>
    <w:rsid w:val="004D3429"/>
    <w:rsid w:val="004D36A8"/>
    <w:rsid w:val="004D3BF6"/>
    <w:rsid w:val="004D3D82"/>
    <w:rsid w:val="004D3EE3"/>
    <w:rsid w:val="004D434B"/>
    <w:rsid w:val="004D54E3"/>
    <w:rsid w:val="004D598D"/>
    <w:rsid w:val="004D625F"/>
    <w:rsid w:val="004D7326"/>
    <w:rsid w:val="004D7692"/>
    <w:rsid w:val="004D7B5E"/>
    <w:rsid w:val="004E00AF"/>
    <w:rsid w:val="004E0235"/>
    <w:rsid w:val="004E02DE"/>
    <w:rsid w:val="004E0D9F"/>
    <w:rsid w:val="004E0F74"/>
    <w:rsid w:val="004E1A8F"/>
    <w:rsid w:val="004E1BD5"/>
    <w:rsid w:val="004E3350"/>
    <w:rsid w:val="004E351E"/>
    <w:rsid w:val="004E3955"/>
    <w:rsid w:val="004E463E"/>
    <w:rsid w:val="004E48BC"/>
    <w:rsid w:val="004E574C"/>
    <w:rsid w:val="004E5A7B"/>
    <w:rsid w:val="004E5E2A"/>
    <w:rsid w:val="004E6C66"/>
    <w:rsid w:val="004E6FD4"/>
    <w:rsid w:val="004E70CA"/>
    <w:rsid w:val="004E7233"/>
    <w:rsid w:val="004E72FC"/>
    <w:rsid w:val="004E7EF8"/>
    <w:rsid w:val="004F007C"/>
    <w:rsid w:val="004F27CB"/>
    <w:rsid w:val="004F27DB"/>
    <w:rsid w:val="004F2EF2"/>
    <w:rsid w:val="004F3DD8"/>
    <w:rsid w:val="004F413A"/>
    <w:rsid w:val="004F43E4"/>
    <w:rsid w:val="004F4C88"/>
    <w:rsid w:val="004F52E3"/>
    <w:rsid w:val="004F5636"/>
    <w:rsid w:val="004F6A21"/>
    <w:rsid w:val="004F72A0"/>
    <w:rsid w:val="004F78D5"/>
    <w:rsid w:val="004F7ED5"/>
    <w:rsid w:val="0050015E"/>
    <w:rsid w:val="00500ADF"/>
    <w:rsid w:val="00500B11"/>
    <w:rsid w:val="00500D01"/>
    <w:rsid w:val="00501006"/>
    <w:rsid w:val="00501065"/>
    <w:rsid w:val="00501E61"/>
    <w:rsid w:val="0050412A"/>
    <w:rsid w:val="00504469"/>
    <w:rsid w:val="00504D06"/>
    <w:rsid w:val="0050695A"/>
    <w:rsid w:val="00507469"/>
    <w:rsid w:val="005078BD"/>
    <w:rsid w:val="00507B63"/>
    <w:rsid w:val="0051015A"/>
    <w:rsid w:val="0051086C"/>
    <w:rsid w:val="00511080"/>
    <w:rsid w:val="00511535"/>
    <w:rsid w:val="005118E4"/>
    <w:rsid w:val="00511B41"/>
    <w:rsid w:val="00513C3C"/>
    <w:rsid w:val="00513CED"/>
    <w:rsid w:val="00513DAF"/>
    <w:rsid w:val="005143B9"/>
    <w:rsid w:val="0051460D"/>
    <w:rsid w:val="0051593C"/>
    <w:rsid w:val="005159D7"/>
    <w:rsid w:val="005165BD"/>
    <w:rsid w:val="00516738"/>
    <w:rsid w:val="0051767C"/>
    <w:rsid w:val="00517C6F"/>
    <w:rsid w:val="00520F82"/>
    <w:rsid w:val="00521C3F"/>
    <w:rsid w:val="00521EAC"/>
    <w:rsid w:val="005220F4"/>
    <w:rsid w:val="005221E1"/>
    <w:rsid w:val="0052275B"/>
    <w:rsid w:val="00523CAF"/>
    <w:rsid w:val="005243DC"/>
    <w:rsid w:val="005247AF"/>
    <w:rsid w:val="0052592F"/>
    <w:rsid w:val="005261A0"/>
    <w:rsid w:val="0052631D"/>
    <w:rsid w:val="00526780"/>
    <w:rsid w:val="00526C4C"/>
    <w:rsid w:val="00526DA0"/>
    <w:rsid w:val="00526E42"/>
    <w:rsid w:val="005274C1"/>
    <w:rsid w:val="00527B52"/>
    <w:rsid w:val="00527DCF"/>
    <w:rsid w:val="00527E6B"/>
    <w:rsid w:val="00527F1A"/>
    <w:rsid w:val="005303B5"/>
    <w:rsid w:val="0053166E"/>
    <w:rsid w:val="00532168"/>
    <w:rsid w:val="005329C8"/>
    <w:rsid w:val="00533680"/>
    <w:rsid w:val="00534BE5"/>
    <w:rsid w:val="00534D79"/>
    <w:rsid w:val="00534F8A"/>
    <w:rsid w:val="0053534A"/>
    <w:rsid w:val="00535A5C"/>
    <w:rsid w:val="005362AD"/>
    <w:rsid w:val="0053647C"/>
    <w:rsid w:val="005371AC"/>
    <w:rsid w:val="00537506"/>
    <w:rsid w:val="0053778D"/>
    <w:rsid w:val="00540075"/>
    <w:rsid w:val="00540BDD"/>
    <w:rsid w:val="00540E58"/>
    <w:rsid w:val="005418B3"/>
    <w:rsid w:val="00541949"/>
    <w:rsid w:val="00542437"/>
    <w:rsid w:val="00542706"/>
    <w:rsid w:val="00542C47"/>
    <w:rsid w:val="00542E04"/>
    <w:rsid w:val="0054467D"/>
    <w:rsid w:val="00544A75"/>
    <w:rsid w:val="00544DE5"/>
    <w:rsid w:val="005457E5"/>
    <w:rsid w:val="00545B18"/>
    <w:rsid w:val="00545E51"/>
    <w:rsid w:val="00545FF9"/>
    <w:rsid w:val="005462E2"/>
    <w:rsid w:val="005467C9"/>
    <w:rsid w:val="00546A58"/>
    <w:rsid w:val="00547640"/>
    <w:rsid w:val="0054785E"/>
    <w:rsid w:val="00550530"/>
    <w:rsid w:val="00551F25"/>
    <w:rsid w:val="00552546"/>
    <w:rsid w:val="00552E0D"/>
    <w:rsid w:val="005531A6"/>
    <w:rsid w:val="00553EF8"/>
    <w:rsid w:val="00554802"/>
    <w:rsid w:val="00556E41"/>
    <w:rsid w:val="00557067"/>
    <w:rsid w:val="005570F4"/>
    <w:rsid w:val="005575E6"/>
    <w:rsid w:val="00557DF6"/>
    <w:rsid w:val="0056018F"/>
    <w:rsid w:val="005603C6"/>
    <w:rsid w:val="00560669"/>
    <w:rsid w:val="00560680"/>
    <w:rsid w:val="005606D4"/>
    <w:rsid w:val="00560958"/>
    <w:rsid w:val="00561317"/>
    <w:rsid w:val="00561608"/>
    <w:rsid w:val="00561ABA"/>
    <w:rsid w:val="00561B2B"/>
    <w:rsid w:val="00562587"/>
    <w:rsid w:val="005628CA"/>
    <w:rsid w:val="00562A34"/>
    <w:rsid w:val="00563F38"/>
    <w:rsid w:val="00564921"/>
    <w:rsid w:val="00565183"/>
    <w:rsid w:val="005652F1"/>
    <w:rsid w:val="0056571E"/>
    <w:rsid w:val="0056584C"/>
    <w:rsid w:val="005658D6"/>
    <w:rsid w:val="0056596C"/>
    <w:rsid w:val="00566052"/>
    <w:rsid w:val="0056628F"/>
    <w:rsid w:val="0056786D"/>
    <w:rsid w:val="00567A6F"/>
    <w:rsid w:val="00567F63"/>
    <w:rsid w:val="00570DE8"/>
    <w:rsid w:val="00571AD9"/>
    <w:rsid w:val="00571B78"/>
    <w:rsid w:val="005723AF"/>
    <w:rsid w:val="00572427"/>
    <w:rsid w:val="0057346A"/>
    <w:rsid w:val="00573684"/>
    <w:rsid w:val="005738AB"/>
    <w:rsid w:val="00573BDA"/>
    <w:rsid w:val="00574754"/>
    <w:rsid w:val="005747ED"/>
    <w:rsid w:val="00574AA0"/>
    <w:rsid w:val="0057536B"/>
    <w:rsid w:val="0057540E"/>
    <w:rsid w:val="0057548A"/>
    <w:rsid w:val="00575A28"/>
    <w:rsid w:val="0057613C"/>
    <w:rsid w:val="005766E1"/>
    <w:rsid w:val="00576E5C"/>
    <w:rsid w:val="00577172"/>
    <w:rsid w:val="00577E92"/>
    <w:rsid w:val="0058009D"/>
    <w:rsid w:val="0058060E"/>
    <w:rsid w:val="0058088A"/>
    <w:rsid w:val="0058125E"/>
    <w:rsid w:val="005812D5"/>
    <w:rsid w:val="00581859"/>
    <w:rsid w:val="0058192B"/>
    <w:rsid w:val="005819A9"/>
    <w:rsid w:val="00581E9F"/>
    <w:rsid w:val="005826CC"/>
    <w:rsid w:val="00582F75"/>
    <w:rsid w:val="005831A8"/>
    <w:rsid w:val="00583734"/>
    <w:rsid w:val="005838FD"/>
    <w:rsid w:val="0058498E"/>
    <w:rsid w:val="00584AD6"/>
    <w:rsid w:val="00584D1C"/>
    <w:rsid w:val="00586844"/>
    <w:rsid w:val="00590042"/>
    <w:rsid w:val="0059088A"/>
    <w:rsid w:val="005911F9"/>
    <w:rsid w:val="0059151C"/>
    <w:rsid w:val="0059181E"/>
    <w:rsid w:val="00591E92"/>
    <w:rsid w:val="00592076"/>
    <w:rsid w:val="00592317"/>
    <w:rsid w:val="00593869"/>
    <w:rsid w:val="00593AE8"/>
    <w:rsid w:val="00593B01"/>
    <w:rsid w:val="00593D5A"/>
    <w:rsid w:val="005942B3"/>
    <w:rsid w:val="00594C28"/>
    <w:rsid w:val="00594D53"/>
    <w:rsid w:val="00595526"/>
    <w:rsid w:val="0059596B"/>
    <w:rsid w:val="0059598D"/>
    <w:rsid w:val="00595E60"/>
    <w:rsid w:val="00596114"/>
    <w:rsid w:val="005961B4"/>
    <w:rsid w:val="0059778F"/>
    <w:rsid w:val="005977A6"/>
    <w:rsid w:val="005A07D8"/>
    <w:rsid w:val="005A0AEC"/>
    <w:rsid w:val="005A0D6C"/>
    <w:rsid w:val="005A0DB5"/>
    <w:rsid w:val="005A1C87"/>
    <w:rsid w:val="005A1FEB"/>
    <w:rsid w:val="005A264C"/>
    <w:rsid w:val="005A27C0"/>
    <w:rsid w:val="005A2800"/>
    <w:rsid w:val="005A2D13"/>
    <w:rsid w:val="005A2F0E"/>
    <w:rsid w:val="005A3309"/>
    <w:rsid w:val="005A398B"/>
    <w:rsid w:val="005A4910"/>
    <w:rsid w:val="005A4E5C"/>
    <w:rsid w:val="005A4FB5"/>
    <w:rsid w:val="005A51FC"/>
    <w:rsid w:val="005A5659"/>
    <w:rsid w:val="005A697D"/>
    <w:rsid w:val="005B0970"/>
    <w:rsid w:val="005B32AF"/>
    <w:rsid w:val="005B3B17"/>
    <w:rsid w:val="005B41A6"/>
    <w:rsid w:val="005B5077"/>
    <w:rsid w:val="005B5320"/>
    <w:rsid w:val="005B5558"/>
    <w:rsid w:val="005B557D"/>
    <w:rsid w:val="005B5816"/>
    <w:rsid w:val="005B6192"/>
    <w:rsid w:val="005B6241"/>
    <w:rsid w:val="005B62A5"/>
    <w:rsid w:val="005B6AF6"/>
    <w:rsid w:val="005B6CAC"/>
    <w:rsid w:val="005B6CC2"/>
    <w:rsid w:val="005B6D10"/>
    <w:rsid w:val="005B6D78"/>
    <w:rsid w:val="005B6F94"/>
    <w:rsid w:val="005B762F"/>
    <w:rsid w:val="005B7961"/>
    <w:rsid w:val="005B7E1A"/>
    <w:rsid w:val="005C0782"/>
    <w:rsid w:val="005C1581"/>
    <w:rsid w:val="005C194F"/>
    <w:rsid w:val="005C1A0D"/>
    <w:rsid w:val="005C1DD5"/>
    <w:rsid w:val="005C24B8"/>
    <w:rsid w:val="005C291E"/>
    <w:rsid w:val="005C444C"/>
    <w:rsid w:val="005C44CA"/>
    <w:rsid w:val="005C4DC6"/>
    <w:rsid w:val="005C535A"/>
    <w:rsid w:val="005C552D"/>
    <w:rsid w:val="005C5CC8"/>
    <w:rsid w:val="005C6008"/>
    <w:rsid w:val="005C7358"/>
    <w:rsid w:val="005D0742"/>
    <w:rsid w:val="005D0B1F"/>
    <w:rsid w:val="005D0F47"/>
    <w:rsid w:val="005D1F19"/>
    <w:rsid w:val="005D2072"/>
    <w:rsid w:val="005D2C16"/>
    <w:rsid w:val="005D2E4A"/>
    <w:rsid w:val="005D2E7B"/>
    <w:rsid w:val="005D2ECF"/>
    <w:rsid w:val="005D42CC"/>
    <w:rsid w:val="005D4BB7"/>
    <w:rsid w:val="005D53D8"/>
    <w:rsid w:val="005D5A35"/>
    <w:rsid w:val="005D6A23"/>
    <w:rsid w:val="005D6EEA"/>
    <w:rsid w:val="005E0CE9"/>
    <w:rsid w:val="005E0D0D"/>
    <w:rsid w:val="005E0D5B"/>
    <w:rsid w:val="005E1003"/>
    <w:rsid w:val="005E1ACE"/>
    <w:rsid w:val="005E1DA5"/>
    <w:rsid w:val="005E2DFD"/>
    <w:rsid w:val="005E3829"/>
    <w:rsid w:val="005E3853"/>
    <w:rsid w:val="005E3CB9"/>
    <w:rsid w:val="005E52AB"/>
    <w:rsid w:val="005E54E9"/>
    <w:rsid w:val="005E6027"/>
    <w:rsid w:val="005E603D"/>
    <w:rsid w:val="005E65AF"/>
    <w:rsid w:val="005E67CC"/>
    <w:rsid w:val="005E6933"/>
    <w:rsid w:val="005E6B71"/>
    <w:rsid w:val="005E7738"/>
    <w:rsid w:val="005E7779"/>
    <w:rsid w:val="005F00D5"/>
    <w:rsid w:val="005F0512"/>
    <w:rsid w:val="005F061C"/>
    <w:rsid w:val="005F1433"/>
    <w:rsid w:val="005F154D"/>
    <w:rsid w:val="005F1575"/>
    <w:rsid w:val="005F1740"/>
    <w:rsid w:val="005F255A"/>
    <w:rsid w:val="005F2EDB"/>
    <w:rsid w:val="005F47AD"/>
    <w:rsid w:val="005F48DD"/>
    <w:rsid w:val="005F4CBD"/>
    <w:rsid w:val="005F4EC1"/>
    <w:rsid w:val="005F4FF9"/>
    <w:rsid w:val="005F663A"/>
    <w:rsid w:val="005F6F12"/>
    <w:rsid w:val="005F7271"/>
    <w:rsid w:val="005F72C6"/>
    <w:rsid w:val="0060038A"/>
    <w:rsid w:val="006013DE"/>
    <w:rsid w:val="0060184B"/>
    <w:rsid w:val="00601AA5"/>
    <w:rsid w:val="00601CF4"/>
    <w:rsid w:val="0060219E"/>
    <w:rsid w:val="0060272B"/>
    <w:rsid w:val="00602EA9"/>
    <w:rsid w:val="00603068"/>
    <w:rsid w:val="006034FC"/>
    <w:rsid w:val="00603CF1"/>
    <w:rsid w:val="006041C5"/>
    <w:rsid w:val="00604422"/>
    <w:rsid w:val="0060488C"/>
    <w:rsid w:val="00604BBF"/>
    <w:rsid w:val="0060558F"/>
    <w:rsid w:val="00605776"/>
    <w:rsid w:val="006062DF"/>
    <w:rsid w:val="00607D52"/>
    <w:rsid w:val="00607F90"/>
    <w:rsid w:val="006102A9"/>
    <w:rsid w:val="00610355"/>
    <w:rsid w:val="0061037F"/>
    <w:rsid w:val="0061066C"/>
    <w:rsid w:val="006106F9"/>
    <w:rsid w:val="006114D3"/>
    <w:rsid w:val="006115FD"/>
    <w:rsid w:val="00611D3E"/>
    <w:rsid w:val="00611FB2"/>
    <w:rsid w:val="006122D4"/>
    <w:rsid w:val="00612F41"/>
    <w:rsid w:val="006133EE"/>
    <w:rsid w:val="00613F8C"/>
    <w:rsid w:val="00614447"/>
    <w:rsid w:val="00614566"/>
    <w:rsid w:val="006145A4"/>
    <w:rsid w:val="006146C5"/>
    <w:rsid w:val="00614C56"/>
    <w:rsid w:val="006159BA"/>
    <w:rsid w:val="00616192"/>
    <w:rsid w:val="0061681C"/>
    <w:rsid w:val="00616FFE"/>
    <w:rsid w:val="0061764D"/>
    <w:rsid w:val="00620079"/>
    <w:rsid w:val="0062010F"/>
    <w:rsid w:val="00620357"/>
    <w:rsid w:val="006204F2"/>
    <w:rsid w:val="006205B6"/>
    <w:rsid w:val="00620643"/>
    <w:rsid w:val="0062126D"/>
    <w:rsid w:val="00622536"/>
    <w:rsid w:val="006227AC"/>
    <w:rsid w:val="00622ECB"/>
    <w:rsid w:val="00623949"/>
    <w:rsid w:val="006243EB"/>
    <w:rsid w:val="00624532"/>
    <w:rsid w:val="00624BF9"/>
    <w:rsid w:val="00624E83"/>
    <w:rsid w:val="00625AFA"/>
    <w:rsid w:val="00625EAE"/>
    <w:rsid w:val="006268B6"/>
    <w:rsid w:val="00627A76"/>
    <w:rsid w:val="00627BC8"/>
    <w:rsid w:val="00630C29"/>
    <w:rsid w:val="0063100E"/>
    <w:rsid w:val="006315AD"/>
    <w:rsid w:val="006317C8"/>
    <w:rsid w:val="00631965"/>
    <w:rsid w:val="0063299A"/>
    <w:rsid w:val="006334B0"/>
    <w:rsid w:val="006334F0"/>
    <w:rsid w:val="00633EC5"/>
    <w:rsid w:val="00634396"/>
    <w:rsid w:val="00634553"/>
    <w:rsid w:val="0063479F"/>
    <w:rsid w:val="006348BF"/>
    <w:rsid w:val="00634EB6"/>
    <w:rsid w:val="00635256"/>
    <w:rsid w:val="0063575E"/>
    <w:rsid w:val="00636291"/>
    <w:rsid w:val="00636C73"/>
    <w:rsid w:val="00637AAD"/>
    <w:rsid w:val="00640353"/>
    <w:rsid w:val="00640AEF"/>
    <w:rsid w:val="00640F5E"/>
    <w:rsid w:val="0064170E"/>
    <w:rsid w:val="00641795"/>
    <w:rsid w:val="00641923"/>
    <w:rsid w:val="006419BA"/>
    <w:rsid w:val="00641B25"/>
    <w:rsid w:val="006421AB"/>
    <w:rsid w:val="00642609"/>
    <w:rsid w:val="00642D3D"/>
    <w:rsid w:val="006439A6"/>
    <w:rsid w:val="00643AF8"/>
    <w:rsid w:val="00644426"/>
    <w:rsid w:val="00644882"/>
    <w:rsid w:val="00644D00"/>
    <w:rsid w:val="006453DF"/>
    <w:rsid w:val="00646156"/>
    <w:rsid w:val="00646503"/>
    <w:rsid w:val="00646A58"/>
    <w:rsid w:val="00646BBF"/>
    <w:rsid w:val="00647111"/>
    <w:rsid w:val="006472CC"/>
    <w:rsid w:val="0064737A"/>
    <w:rsid w:val="00650B52"/>
    <w:rsid w:val="00652E49"/>
    <w:rsid w:val="006541FB"/>
    <w:rsid w:val="006543A3"/>
    <w:rsid w:val="006544C5"/>
    <w:rsid w:val="0065497C"/>
    <w:rsid w:val="00654A12"/>
    <w:rsid w:val="00654CE0"/>
    <w:rsid w:val="00654F79"/>
    <w:rsid w:val="0065546F"/>
    <w:rsid w:val="006554B3"/>
    <w:rsid w:val="006559A3"/>
    <w:rsid w:val="00655F0B"/>
    <w:rsid w:val="00656B8D"/>
    <w:rsid w:val="00656C8F"/>
    <w:rsid w:val="0065771E"/>
    <w:rsid w:val="006578FC"/>
    <w:rsid w:val="006604CA"/>
    <w:rsid w:val="006604CD"/>
    <w:rsid w:val="006609C4"/>
    <w:rsid w:val="00661ABA"/>
    <w:rsid w:val="0066234C"/>
    <w:rsid w:val="0066252F"/>
    <w:rsid w:val="006625F4"/>
    <w:rsid w:val="00662618"/>
    <w:rsid w:val="006628FC"/>
    <w:rsid w:val="00662C33"/>
    <w:rsid w:val="006635D0"/>
    <w:rsid w:val="006639BD"/>
    <w:rsid w:val="00663AF9"/>
    <w:rsid w:val="00663C83"/>
    <w:rsid w:val="00664968"/>
    <w:rsid w:val="00665215"/>
    <w:rsid w:val="00665952"/>
    <w:rsid w:val="006659B7"/>
    <w:rsid w:val="00665F44"/>
    <w:rsid w:val="00665F85"/>
    <w:rsid w:val="00666292"/>
    <w:rsid w:val="00666838"/>
    <w:rsid w:val="006668BC"/>
    <w:rsid w:val="00666B7F"/>
    <w:rsid w:val="00666F1F"/>
    <w:rsid w:val="0066758B"/>
    <w:rsid w:val="006702C8"/>
    <w:rsid w:val="006703F8"/>
    <w:rsid w:val="00670874"/>
    <w:rsid w:val="0067141A"/>
    <w:rsid w:val="00673016"/>
    <w:rsid w:val="00673961"/>
    <w:rsid w:val="006751BD"/>
    <w:rsid w:val="006752F8"/>
    <w:rsid w:val="00675B55"/>
    <w:rsid w:val="00675E41"/>
    <w:rsid w:val="00676D59"/>
    <w:rsid w:val="00677468"/>
    <w:rsid w:val="0067774B"/>
    <w:rsid w:val="006800EC"/>
    <w:rsid w:val="0068022F"/>
    <w:rsid w:val="0068076E"/>
    <w:rsid w:val="00680DF0"/>
    <w:rsid w:val="006813C1"/>
    <w:rsid w:val="006817DB"/>
    <w:rsid w:val="00681B2D"/>
    <w:rsid w:val="006830C8"/>
    <w:rsid w:val="00683540"/>
    <w:rsid w:val="00683D81"/>
    <w:rsid w:val="00683F70"/>
    <w:rsid w:val="006847B8"/>
    <w:rsid w:val="00684A0A"/>
    <w:rsid w:val="00684D79"/>
    <w:rsid w:val="006854FC"/>
    <w:rsid w:val="00685BA7"/>
    <w:rsid w:val="00685C52"/>
    <w:rsid w:val="00686B8E"/>
    <w:rsid w:val="00686F88"/>
    <w:rsid w:val="006902EE"/>
    <w:rsid w:val="006904DA"/>
    <w:rsid w:val="006908BD"/>
    <w:rsid w:val="00690A38"/>
    <w:rsid w:val="0069159E"/>
    <w:rsid w:val="006918B8"/>
    <w:rsid w:val="00692955"/>
    <w:rsid w:val="00692F3F"/>
    <w:rsid w:val="0069327F"/>
    <w:rsid w:val="00693754"/>
    <w:rsid w:val="00693BCE"/>
    <w:rsid w:val="00693E89"/>
    <w:rsid w:val="00694617"/>
    <w:rsid w:val="00695132"/>
    <w:rsid w:val="00695450"/>
    <w:rsid w:val="00695E3A"/>
    <w:rsid w:val="00695F2C"/>
    <w:rsid w:val="00696242"/>
    <w:rsid w:val="006963C2"/>
    <w:rsid w:val="0069642B"/>
    <w:rsid w:val="0069653E"/>
    <w:rsid w:val="00697205"/>
    <w:rsid w:val="006973B4"/>
    <w:rsid w:val="00697A1B"/>
    <w:rsid w:val="00697DB1"/>
    <w:rsid w:val="00697FE8"/>
    <w:rsid w:val="006A0066"/>
    <w:rsid w:val="006A0758"/>
    <w:rsid w:val="006A12D5"/>
    <w:rsid w:val="006A2830"/>
    <w:rsid w:val="006A3E9E"/>
    <w:rsid w:val="006A4298"/>
    <w:rsid w:val="006A4927"/>
    <w:rsid w:val="006A5E0B"/>
    <w:rsid w:val="006A7C98"/>
    <w:rsid w:val="006A7E8D"/>
    <w:rsid w:val="006B0614"/>
    <w:rsid w:val="006B070A"/>
    <w:rsid w:val="006B0823"/>
    <w:rsid w:val="006B094A"/>
    <w:rsid w:val="006B10DB"/>
    <w:rsid w:val="006B12F9"/>
    <w:rsid w:val="006B14D1"/>
    <w:rsid w:val="006B2076"/>
    <w:rsid w:val="006B2747"/>
    <w:rsid w:val="006B27C7"/>
    <w:rsid w:val="006B2F95"/>
    <w:rsid w:val="006B321B"/>
    <w:rsid w:val="006B425A"/>
    <w:rsid w:val="006B4991"/>
    <w:rsid w:val="006B4A2D"/>
    <w:rsid w:val="006B4A8F"/>
    <w:rsid w:val="006B53B6"/>
    <w:rsid w:val="006B61C8"/>
    <w:rsid w:val="006B66A4"/>
    <w:rsid w:val="006B6A41"/>
    <w:rsid w:val="006B6E87"/>
    <w:rsid w:val="006B7F3C"/>
    <w:rsid w:val="006C09A6"/>
    <w:rsid w:val="006C0BA9"/>
    <w:rsid w:val="006C139E"/>
    <w:rsid w:val="006C17E9"/>
    <w:rsid w:val="006C18BD"/>
    <w:rsid w:val="006C1A5B"/>
    <w:rsid w:val="006C2A43"/>
    <w:rsid w:val="006C35B4"/>
    <w:rsid w:val="006C35EE"/>
    <w:rsid w:val="006C42A6"/>
    <w:rsid w:val="006C4981"/>
    <w:rsid w:val="006C4A34"/>
    <w:rsid w:val="006C4EC4"/>
    <w:rsid w:val="006C58AB"/>
    <w:rsid w:val="006C6778"/>
    <w:rsid w:val="006C67A5"/>
    <w:rsid w:val="006C7700"/>
    <w:rsid w:val="006C7B5B"/>
    <w:rsid w:val="006D00AA"/>
    <w:rsid w:val="006D0F4C"/>
    <w:rsid w:val="006D16EF"/>
    <w:rsid w:val="006D1755"/>
    <w:rsid w:val="006D1BCA"/>
    <w:rsid w:val="006D240F"/>
    <w:rsid w:val="006D3464"/>
    <w:rsid w:val="006D3A32"/>
    <w:rsid w:val="006D42F4"/>
    <w:rsid w:val="006D43AE"/>
    <w:rsid w:val="006D4B5E"/>
    <w:rsid w:val="006D4D0D"/>
    <w:rsid w:val="006D4D95"/>
    <w:rsid w:val="006D5ABD"/>
    <w:rsid w:val="006D6183"/>
    <w:rsid w:val="006D714B"/>
    <w:rsid w:val="006D72CB"/>
    <w:rsid w:val="006D7BE3"/>
    <w:rsid w:val="006E0463"/>
    <w:rsid w:val="006E0789"/>
    <w:rsid w:val="006E09AE"/>
    <w:rsid w:val="006E0B9A"/>
    <w:rsid w:val="006E111F"/>
    <w:rsid w:val="006E3186"/>
    <w:rsid w:val="006E3249"/>
    <w:rsid w:val="006E3A52"/>
    <w:rsid w:val="006E3E19"/>
    <w:rsid w:val="006E3F5E"/>
    <w:rsid w:val="006E4113"/>
    <w:rsid w:val="006E5018"/>
    <w:rsid w:val="006E608F"/>
    <w:rsid w:val="006E6846"/>
    <w:rsid w:val="006E75E3"/>
    <w:rsid w:val="006E7752"/>
    <w:rsid w:val="006E7F71"/>
    <w:rsid w:val="006F07B1"/>
    <w:rsid w:val="006F126C"/>
    <w:rsid w:val="006F1D43"/>
    <w:rsid w:val="006F227B"/>
    <w:rsid w:val="006F32EB"/>
    <w:rsid w:val="006F3650"/>
    <w:rsid w:val="006F382A"/>
    <w:rsid w:val="006F3F68"/>
    <w:rsid w:val="006F45F2"/>
    <w:rsid w:val="006F4A85"/>
    <w:rsid w:val="006F4B31"/>
    <w:rsid w:val="006F4E33"/>
    <w:rsid w:val="006F55F2"/>
    <w:rsid w:val="006F677A"/>
    <w:rsid w:val="006F6C1B"/>
    <w:rsid w:val="006F707B"/>
    <w:rsid w:val="007000A6"/>
    <w:rsid w:val="00700595"/>
    <w:rsid w:val="00700A46"/>
    <w:rsid w:val="00701852"/>
    <w:rsid w:val="00701CDC"/>
    <w:rsid w:val="00701FC5"/>
    <w:rsid w:val="00701FD0"/>
    <w:rsid w:val="00703995"/>
    <w:rsid w:val="00703A36"/>
    <w:rsid w:val="00703E08"/>
    <w:rsid w:val="00704400"/>
    <w:rsid w:val="00704A14"/>
    <w:rsid w:val="007068C6"/>
    <w:rsid w:val="00707315"/>
    <w:rsid w:val="00707C5C"/>
    <w:rsid w:val="00707CFE"/>
    <w:rsid w:val="00710CB9"/>
    <w:rsid w:val="007110B1"/>
    <w:rsid w:val="00711200"/>
    <w:rsid w:val="007116C9"/>
    <w:rsid w:val="00712271"/>
    <w:rsid w:val="00712714"/>
    <w:rsid w:val="007128EB"/>
    <w:rsid w:val="00712B58"/>
    <w:rsid w:val="00713E71"/>
    <w:rsid w:val="0071461C"/>
    <w:rsid w:val="00714669"/>
    <w:rsid w:val="0071470E"/>
    <w:rsid w:val="00714781"/>
    <w:rsid w:val="007147D2"/>
    <w:rsid w:val="00714E74"/>
    <w:rsid w:val="00715515"/>
    <w:rsid w:val="0071594A"/>
    <w:rsid w:val="00715ECE"/>
    <w:rsid w:val="00716C1A"/>
    <w:rsid w:val="00716D49"/>
    <w:rsid w:val="007171A1"/>
    <w:rsid w:val="007173EF"/>
    <w:rsid w:val="0071797F"/>
    <w:rsid w:val="00720172"/>
    <w:rsid w:val="00720BD9"/>
    <w:rsid w:val="00721BF2"/>
    <w:rsid w:val="00721C86"/>
    <w:rsid w:val="00722BD8"/>
    <w:rsid w:val="00722FDC"/>
    <w:rsid w:val="00723051"/>
    <w:rsid w:val="0072358F"/>
    <w:rsid w:val="007238DD"/>
    <w:rsid w:val="00723C6C"/>
    <w:rsid w:val="007241D6"/>
    <w:rsid w:val="007243B3"/>
    <w:rsid w:val="00724F3B"/>
    <w:rsid w:val="007251BD"/>
    <w:rsid w:val="007256F1"/>
    <w:rsid w:val="00725774"/>
    <w:rsid w:val="00725886"/>
    <w:rsid w:val="00725B8E"/>
    <w:rsid w:val="00725D7D"/>
    <w:rsid w:val="007272EC"/>
    <w:rsid w:val="007276FA"/>
    <w:rsid w:val="0072775A"/>
    <w:rsid w:val="00727D58"/>
    <w:rsid w:val="0073019A"/>
    <w:rsid w:val="00730207"/>
    <w:rsid w:val="0073099A"/>
    <w:rsid w:val="00731284"/>
    <w:rsid w:val="0073268D"/>
    <w:rsid w:val="00732850"/>
    <w:rsid w:val="00732C89"/>
    <w:rsid w:val="00733575"/>
    <w:rsid w:val="007338DE"/>
    <w:rsid w:val="00733E1E"/>
    <w:rsid w:val="00733FAA"/>
    <w:rsid w:val="007348D6"/>
    <w:rsid w:val="00734B79"/>
    <w:rsid w:val="00734E2B"/>
    <w:rsid w:val="00736405"/>
    <w:rsid w:val="0073689E"/>
    <w:rsid w:val="007373B0"/>
    <w:rsid w:val="0074096D"/>
    <w:rsid w:val="00741968"/>
    <w:rsid w:val="00742478"/>
    <w:rsid w:val="00743105"/>
    <w:rsid w:val="0074366A"/>
    <w:rsid w:val="00744F9A"/>
    <w:rsid w:val="00745EFE"/>
    <w:rsid w:val="00746070"/>
    <w:rsid w:val="0074689F"/>
    <w:rsid w:val="007475D3"/>
    <w:rsid w:val="007503D8"/>
    <w:rsid w:val="007505D4"/>
    <w:rsid w:val="00750712"/>
    <w:rsid w:val="0075079F"/>
    <w:rsid w:val="00750AE5"/>
    <w:rsid w:val="007516D9"/>
    <w:rsid w:val="00751F0B"/>
    <w:rsid w:val="007523B1"/>
    <w:rsid w:val="0075260B"/>
    <w:rsid w:val="007528A2"/>
    <w:rsid w:val="00752BA6"/>
    <w:rsid w:val="00752C8B"/>
    <w:rsid w:val="00752E4B"/>
    <w:rsid w:val="00752F0C"/>
    <w:rsid w:val="007531F2"/>
    <w:rsid w:val="00753982"/>
    <w:rsid w:val="00755050"/>
    <w:rsid w:val="00755447"/>
    <w:rsid w:val="007554C1"/>
    <w:rsid w:val="00755750"/>
    <w:rsid w:val="0075623B"/>
    <w:rsid w:val="0075663C"/>
    <w:rsid w:val="0075698D"/>
    <w:rsid w:val="00756C8B"/>
    <w:rsid w:val="007571AE"/>
    <w:rsid w:val="007607B8"/>
    <w:rsid w:val="00760B63"/>
    <w:rsid w:val="00761069"/>
    <w:rsid w:val="00762568"/>
    <w:rsid w:val="00762774"/>
    <w:rsid w:val="00763453"/>
    <w:rsid w:val="0076502C"/>
    <w:rsid w:val="0076507D"/>
    <w:rsid w:val="007655A3"/>
    <w:rsid w:val="007659CC"/>
    <w:rsid w:val="00765C4A"/>
    <w:rsid w:val="007663F5"/>
    <w:rsid w:val="00766B74"/>
    <w:rsid w:val="00766FE8"/>
    <w:rsid w:val="00767056"/>
    <w:rsid w:val="00771866"/>
    <w:rsid w:val="00773066"/>
    <w:rsid w:val="007733B3"/>
    <w:rsid w:val="007740AC"/>
    <w:rsid w:val="0077509E"/>
    <w:rsid w:val="0077557C"/>
    <w:rsid w:val="00775607"/>
    <w:rsid w:val="00775FF6"/>
    <w:rsid w:val="00776323"/>
    <w:rsid w:val="00776693"/>
    <w:rsid w:val="00776FA3"/>
    <w:rsid w:val="00776FEF"/>
    <w:rsid w:val="00777CE5"/>
    <w:rsid w:val="00777D85"/>
    <w:rsid w:val="007800F0"/>
    <w:rsid w:val="0078026E"/>
    <w:rsid w:val="00780F56"/>
    <w:rsid w:val="00781648"/>
    <w:rsid w:val="00782FB0"/>
    <w:rsid w:val="007834AD"/>
    <w:rsid w:val="0078416A"/>
    <w:rsid w:val="0078481B"/>
    <w:rsid w:val="00784883"/>
    <w:rsid w:val="00785521"/>
    <w:rsid w:val="0078650A"/>
    <w:rsid w:val="007866EC"/>
    <w:rsid w:val="00786937"/>
    <w:rsid w:val="00786D7F"/>
    <w:rsid w:val="00786E54"/>
    <w:rsid w:val="007875A4"/>
    <w:rsid w:val="00791440"/>
    <w:rsid w:val="007938D0"/>
    <w:rsid w:val="00793F1E"/>
    <w:rsid w:val="00793F5A"/>
    <w:rsid w:val="007947F9"/>
    <w:rsid w:val="00795920"/>
    <w:rsid w:val="00797757"/>
    <w:rsid w:val="00797A50"/>
    <w:rsid w:val="00797F0C"/>
    <w:rsid w:val="007A0517"/>
    <w:rsid w:val="007A1132"/>
    <w:rsid w:val="007A1225"/>
    <w:rsid w:val="007A1336"/>
    <w:rsid w:val="007A21E6"/>
    <w:rsid w:val="007A234F"/>
    <w:rsid w:val="007A244E"/>
    <w:rsid w:val="007A2926"/>
    <w:rsid w:val="007A2A00"/>
    <w:rsid w:val="007A2F9A"/>
    <w:rsid w:val="007A44AD"/>
    <w:rsid w:val="007A48FA"/>
    <w:rsid w:val="007A4C4F"/>
    <w:rsid w:val="007A502A"/>
    <w:rsid w:val="007A55A6"/>
    <w:rsid w:val="007A5BC0"/>
    <w:rsid w:val="007A65BB"/>
    <w:rsid w:val="007A70ED"/>
    <w:rsid w:val="007A70F6"/>
    <w:rsid w:val="007A746C"/>
    <w:rsid w:val="007B0427"/>
    <w:rsid w:val="007B0A94"/>
    <w:rsid w:val="007B0DEA"/>
    <w:rsid w:val="007B14B0"/>
    <w:rsid w:val="007B3176"/>
    <w:rsid w:val="007B32CD"/>
    <w:rsid w:val="007B380B"/>
    <w:rsid w:val="007B3A6B"/>
    <w:rsid w:val="007B4EC2"/>
    <w:rsid w:val="007B4ECB"/>
    <w:rsid w:val="007B51B1"/>
    <w:rsid w:val="007B5507"/>
    <w:rsid w:val="007B57E1"/>
    <w:rsid w:val="007B6272"/>
    <w:rsid w:val="007B63BC"/>
    <w:rsid w:val="007B64A5"/>
    <w:rsid w:val="007B6981"/>
    <w:rsid w:val="007B77C2"/>
    <w:rsid w:val="007B79D4"/>
    <w:rsid w:val="007B7BD9"/>
    <w:rsid w:val="007C0413"/>
    <w:rsid w:val="007C06BE"/>
    <w:rsid w:val="007C0DF1"/>
    <w:rsid w:val="007C11A1"/>
    <w:rsid w:val="007C1F84"/>
    <w:rsid w:val="007C2538"/>
    <w:rsid w:val="007C2719"/>
    <w:rsid w:val="007C282D"/>
    <w:rsid w:val="007C32E3"/>
    <w:rsid w:val="007C3331"/>
    <w:rsid w:val="007C3B8E"/>
    <w:rsid w:val="007C3E1F"/>
    <w:rsid w:val="007C4208"/>
    <w:rsid w:val="007C4CA3"/>
    <w:rsid w:val="007C54D9"/>
    <w:rsid w:val="007C5D9E"/>
    <w:rsid w:val="007C6567"/>
    <w:rsid w:val="007C7FA7"/>
    <w:rsid w:val="007D05DD"/>
    <w:rsid w:val="007D0FB2"/>
    <w:rsid w:val="007D1A14"/>
    <w:rsid w:val="007D1C0E"/>
    <w:rsid w:val="007D1C96"/>
    <w:rsid w:val="007D2721"/>
    <w:rsid w:val="007D3B0C"/>
    <w:rsid w:val="007D4219"/>
    <w:rsid w:val="007D44FF"/>
    <w:rsid w:val="007D4E4F"/>
    <w:rsid w:val="007D582A"/>
    <w:rsid w:val="007D5A29"/>
    <w:rsid w:val="007D5C79"/>
    <w:rsid w:val="007D5E54"/>
    <w:rsid w:val="007D63BA"/>
    <w:rsid w:val="007D64D2"/>
    <w:rsid w:val="007D6CFB"/>
    <w:rsid w:val="007D7475"/>
    <w:rsid w:val="007D7884"/>
    <w:rsid w:val="007D7CBD"/>
    <w:rsid w:val="007E02AD"/>
    <w:rsid w:val="007E0507"/>
    <w:rsid w:val="007E08E7"/>
    <w:rsid w:val="007E0C09"/>
    <w:rsid w:val="007E0F93"/>
    <w:rsid w:val="007E127D"/>
    <w:rsid w:val="007E1A60"/>
    <w:rsid w:val="007E2CE1"/>
    <w:rsid w:val="007E3297"/>
    <w:rsid w:val="007E3FC2"/>
    <w:rsid w:val="007E4070"/>
    <w:rsid w:val="007E47A0"/>
    <w:rsid w:val="007E4824"/>
    <w:rsid w:val="007E4A53"/>
    <w:rsid w:val="007E4AD1"/>
    <w:rsid w:val="007E510A"/>
    <w:rsid w:val="007E51AF"/>
    <w:rsid w:val="007E5263"/>
    <w:rsid w:val="007E57B6"/>
    <w:rsid w:val="007E59F3"/>
    <w:rsid w:val="007E5A08"/>
    <w:rsid w:val="007E5F1D"/>
    <w:rsid w:val="007E69A7"/>
    <w:rsid w:val="007E6DBB"/>
    <w:rsid w:val="007F0A47"/>
    <w:rsid w:val="007F0B54"/>
    <w:rsid w:val="007F1637"/>
    <w:rsid w:val="007F2795"/>
    <w:rsid w:val="007F27CF"/>
    <w:rsid w:val="007F2CEF"/>
    <w:rsid w:val="007F3050"/>
    <w:rsid w:val="007F3160"/>
    <w:rsid w:val="007F31EB"/>
    <w:rsid w:val="007F3FDB"/>
    <w:rsid w:val="007F4BB3"/>
    <w:rsid w:val="007F57DC"/>
    <w:rsid w:val="007F607C"/>
    <w:rsid w:val="007F6134"/>
    <w:rsid w:val="007F6225"/>
    <w:rsid w:val="007F649F"/>
    <w:rsid w:val="007F6784"/>
    <w:rsid w:val="007F6EFF"/>
    <w:rsid w:val="007F7042"/>
    <w:rsid w:val="007F7868"/>
    <w:rsid w:val="0080060D"/>
    <w:rsid w:val="008025B9"/>
    <w:rsid w:val="00803686"/>
    <w:rsid w:val="00805633"/>
    <w:rsid w:val="00805BAA"/>
    <w:rsid w:val="008061A9"/>
    <w:rsid w:val="00806AE5"/>
    <w:rsid w:val="0080710C"/>
    <w:rsid w:val="008074F1"/>
    <w:rsid w:val="008077AF"/>
    <w:rsid w:val="0081058F"/>
    <w:rsid w:val="0081063C"/>
    <w:rsid w:val="00810957"/>
    <w:rsid w:val="00811A61"/>
    <w:rsid w:val="00811BC3"/>
    <w:rsid w:val="008120D4"/>
    <w:rsid w:val="00812A25"/>
    <w:rsid w:val="00813428"/>
    <w:rsid w:val="00813A52"/>
    <w:rsid w:val="00813E0C"/>
    <w:rsid w:val="00814E6B"/>
    <w:rsid w:val="00815139"/>
    <w:rsid w:val="00815618"/>
    <w:rsid w:val="00815E19"/>
    <w:rsid w:val="00815E24"/>
    <w:rsid w:val="008161CD"/>
    <w:rsid w:val="00816E45"/>
    <w:rsid w:val="00817940"/>
    <w:rsid w:val="00820022"/>
    <w:rsid w:val="008205D1"/>
    <w:rsid w:val="00820619"/>
    <w:rsid w:val="00820CA2"/>
    <w:rsid w:val="0082227B"/>
    <w:rsid w:val="0082229F"/>
    <w:rsid w:val="0082255F"/>
    <w:rsid w:val="008225A5"/>
    <w:rsid w:val="00822BE4"/>
    <w:rsid w:val="008230CD"/>
    <w:rsid w:val="00824394"/>
    <w:rsid w:val="00825155"/>
    <w:rsid w:val="00826251"/>
    <w:rsid w:val="008266A0"/>
    <w:rsid w:val="00826BE4"/>
    <w:rsid w:val="008273E8"/>
    <w:rsid w:val="00827831"/>
    <w:rsid w:val="008278A2"/>
    <w:rsid w:val="008305E8"/>
    <w:rsid w:val="0083088E"/>
    <w:rsid w:val="008308A1"/>
    <w:rsid w:val="00830946"/>
    <w:rsid w:val="008309BA"/>
    <w:rsid w:val="00830C31"/>
    <w:rsid w:val="00831541"/>
    <w:rsid w:val="00831F9E"/>
    <w:rsid w:val="00832F88"/>
    <w:rsid w:val="00833A17"/>
    <w:rsid w:val="00833CAC"/>
    <w:rsid w:val="00833E98"/>
    <w:rsid w:val="00834A0E"/>
    <w:rsid w:val="00834A25"/>
    <w:rsid w:val="008358D8"/>
    <w:rsid w:val="00836CF3"/>
    <w:rsid w:val="00836CFA"/>
    <w:rsid w:val="00837051"/>
    <w:rsid w:val="00837790"/>
    <w:rsid w:val="00837858"/>
    <w:rsid w:val="00837C2A"/>
    <w:rsid w:val="008400D5"/>
    <w:rsid w:val="008402ED"/>
    <w:rsid w:val="00840E13"/>
    <w:rsid w:val="00840E95"/>
    <w:rsid w:val="00841FD0"/>
    <w:rsid w:val="00843895"/>
    <w:rsid w:val="00843C2C"/>
    <w:rsid w:val="00843D4C"/>
    <w:rsid w:val="00845665"/>
    <w:rsid w:val="00845B1A"/>
    <w:rsid w:val="008464EB"/>
    <w:rsid w:val="008467BA"/>
    <w:rsid w:val="0084697C"/>
    <w:rsid w:val="00846B3B"/>
    <w:rsid w:val="00847559"/>
    <w:rsid w:val="00847745"/>
    <w:rsid w:val="008501CD"/>
    <w:rsid w:val="00850CB8"/>
    <w:rsid w:val="00850CBC"/>
    <w:rsid w:val="00850E03"/>
    <w:rsid w:val="008517EC"/>
    <w:rsid w:val="00851AB1"/>
    <w:rsid w:val="00853051"/>
    <w:rsid w:val="0085342D"/>
    <w:rsid w:val="0085399A"/>
    <w:rsid w:val="00853F85"/>
    <w:rsid w:val="0085438E"/>
    <w:rsid w:val="008547D3"/>
    <w:rsid w:val="00854AC0"/>
    <w:rsid w:val="00855B44"/>
    <w:rsid w:val="00856282"/>
    <w:rsid w:val="00856F33"/>
    <w:rsid w:val="00856F8C"/>
    <w:rsid w:val="008609DE"/>
    <w:rsid w:val="00860BBF"/>
    <w:rsid w:val="00860E19"/>
    <w:rsid w:val="00860E58"/>
    <w:rsid w:val="00861BC8"/>
    <w:rsid w:val="008637AF"/>
    <w:rsid w:val="00864A74"/>
    <w:rsid w:val="00864EFF"/>
    <w:rsid w:val="0086573F"/>
    <w:rsid w:val="00865830"/>
    <w:rsid w:val="00865906"/>
    <w:rsid w:val="00865BB1"/>
    <w:rsid w:val="00865C42"/>
    <w:rsid w:val="00866052"/>
    <w:rsid w:val="00866DB4"/>
    <w:rsid w:val="008671D7"/>
    <w:rsid w:val="00870BB0"/>
    <w:rsid w:val="008729CC"/>
    <w:rsid w:val="00872F8F"/>
    <w:rsid w:val="00872FF8"/>
    <w:rsid w:val="00873BA7"/>
    <w:rsid w:val="008748D1"/>
    <w:rsid w:val="00875309"/>
    <w:rsid w:val="008755F4"/>
    <w:rsid w:val="0087594E"/>
    <w:rsid w:val="00875C0E"/>
    <w:rsid w:val="008762FD"/>
    <w:rsid w:val="00876995"/>
    <w:rsid w:val="00876DB4"/>
    <w:rsid w:val="0088044F"/>
    <w:rsid w:val="00881129"/>
    <w:rsid w:val="008812E8"/>
    <w:rsid w:val="0088190F"/>
    <w:rsid w:val="0088204C"/>
    <w:rsid w:val="008820EA"/>
    <w:rsid w:val="00882957"/>
    <w:rsid w:val="008831AB"/>
    <w:rsid w:val="008831DA"/>
    <w:rsid w:val="0088372F"/>
    <w:rsid w:val="0088413D"/>
    <w:rsid w:val="00884150"/>
    <w:rsid w:val="0088417E"/>
    <w:rsid w:val="00884208"/>
    <w:rsid w:val="008847BD"/>
    <w:rsid w:val="008848F6"/>
    <w:rsid w:val="008849E4"/>
    <w:rsid w:val="00884E0C"/>
    <w:rsid w:val="00884FF6"/>
    <w:rsid w:val="00885237"/>
    <w:rsid w:val="008852CF"/>
    <w:rsid w:val="00885BC4"/>
    <w:rsid w:val="00885C05"/>
    <w:rsid w:val="00886045"/>
    <w:rsid w:val="00886B3E"/>
    <w:rsid w:val="00886E44"/>
    <w:rsid w:val="0088730A"/>
    <w:rsid w:val="0088767D"/>
    <w:rsid w:val="00887819"/>
    <w:rsid w:val="0089015A"/>
    <w:rsid w:val="0089144E"/>
    <w:rsid w:val="00891783"/>
    <w:rsid w:val="00891CA6"/>
    <w:rsid w:val="00891E7D"/>
    <w:rsid w:val="00893E85"/>
    <w:rsid w:val="00894281"/>
    <w:rsid w:val="008943E7"/>
    <w:rsid w:val="008949C0"/>
    <w:rsid w:val="00894C1D"/>
    <w:rsid w:val="00895172"/>
    <w:rsid w:val="008954E4"/>
    <w:rsid w:val="008958C7"/>
    <w:rsid w:val="008959DE"/>
    <w:rsid w:val="00895B50"/>
    <w:rsid w:val="00895E91"/>
    <w:rsid w:val="0089703B"/>
    <w:rsid w:val="00897490"/>
    <w:rsid w:val="008A085D"/>
    <w:rsid w:val="008A1031"/>
    <w:rsid w:val="008A144B"/>
    <w:rsid w:val="008A14C8"/>
    <w:rsid w:val="008A181C"/>
    <w:rsid w:val="008A1B28"/>
    <w:rsid w:val="008A1B6B"/>
    <w:rsid w:val="008A250A"/>
    <w:rsid w:val="008A26B7"/>
    <w:rsid w:val="008A28FA"/>
    <w:rsid w:val="008A2D19"/>
    <w:rsid w:val="008A2F66"/>
    <w:rsid w:val="008A331C"/>
    <w:rsid w:val="008A342C"/>
    <w:rsid w:val="008A368E"/>
    <w:rsid w:val="008A448D"/>
    <w:rsid w:val="008A52E1"/>
    <w:rsid w:val="008A567D"/>
    <w:rsid w:val="008A66ED"/>
    <w:rsid w:val="008A695A"/>
    <w:rsid w:val="008B1677"/>
    <w:rsid w:val="008B2978"/>
    <w:rsid w:val="008B2F6F"/>
    <w:rsid w:val="008B3E91"/>
    <w:rsid w:val="008B4543"/>
    <w:rsid w:val="008B47E1"/>
    <w:rsid w:val="008B4F1C"/>
    <w:rsid w:val="008B582E"/>
    <w:rsid w:val="008B5AFA"/>
    <w:rsid w:val="008B5D58"/>
    <w:rsid w:val="008B645E"/>
    <w:rsid w:val="008B6533"/>
    <w:rsid w:val="008B6C18"/>
    <w:rsid w:val="008B6DE4"/>
    <w:rsid w:val="008B764A"/>
    <w:rsid w:val="008B78D2"/>
    <w:rsid w:val="008B78F8"/>
    <w:rsid w:val="008C060B"/>
    <w:rsid w:val="008C09DD"/>
    <w:rsid w:val="008C2126"/>
    <w:rsid w:val="008C223F"/>
    <w:rsid w:val="008C2742"/>
    <w:rsid w:val="008C2D0E"/>
    <w:rsid w:val="008C3592"/>
    <w:rsid w:val="008C3B39"/>
    <w:rsid w:val="008C3C0B"/>
    <w:rsid w:val="008C3E2A"/>
    <w:rsid w:val="008C4BCB"/>
    <w:rsid w:val="008C4E9C"/>
    <w:rsid w:val="008C5841"/>
    <w:rsid w:val="008C5A43"/>
    <w:rsid w:val="008C5B4B"/>
    <w:rsid w:val="008C5E8A"/>
    <w:rsid w:val="008C670B"/>
    <w:rsid w:val="008C6807"/>
    <w:rsid w:val="008C685B"/>
    <w:rsid w:val="008C69A6"/>
    <w:rsid w:val="008C70FD"/>
    <w:rsid w:val="008C7DE1"/>
    <w:rsid w:val="008D03BB"/>
    <w:rsid w:val="008D04BA"/>
    <w:rsid w:val="008D0D98"/>
    <w:rsid w:val="008D0F27"/>
    <w:rsid w:val="008D1D39"/>
    <w:rsid w:val="008D1E73"/>
    <w:rsid w:val="008D3651"/>
    <w:rsid w:val="008D377D"/>
    <w:rsid w:val="008D3AE2"/>
    <w:rsid w:val="008D5080"/>
    <w:rsid w:val="008D6021"/>
    <w:rsid w:val="008D6813"/>
    <w:rsid w:val="008D6881"/>
    <w:rsid w:val="008D69A3"/>
    <w:rsid w:val="008D6A7F"/>
    <w:rsid w:val="008D7136"/>
    <w:rsid w:val="008D725C"/>
    <w:rsid w:val="008D73FB"/>
    <w:rsid w:val="008D75F0"/>
    <w:rsid w:val="008D79A3"/>
    <w:rsid w:val="008D7A17"/>
    <w:rsid w:val="008E094E"/>
    <w:rsid w:val="008E0ACA"/>
    <w:rsid w:val="008E0B44"/>
    <w:rsid w:val="008E14B2"/>
    <w:rsid w:val="008E197C"/>
    <w:rsid w:val="008E1AFF"/>
    <w:rsid w:val="008E1C81"/>
    <w:rsid w:val="008E1D78"/>
    <w:rsid w:val="008E2402"/>
    <w:rsid w:val="008E26AE"/>
    <w:rsid w:val="008E2BFA"/>
    <w:rsid w:val="008E362D"/>
    <w:rsid w:val="008E416B"/>
    <w:rsid w:val="008E4980"/>
    <w:rsid w:val="008E4FA4"/>
    <w:rsid w:val="008E5243"/>
    <w:rsid w:val="008E5315"/>
    <w:rsid w:val="008E5544"/>
    <w:rsid w:val="008E5641"/>
    <w:rsid w:val="008E5F99"/>
    <w:rsid w:val="008E633A"/>
    <w:rsid w:val="008E635C"/>
    <w:rsid w:val="008E6AD9"/>
    <w:rsid w:val="008E7087"/>
    <w:rsid w:val="008E7413"/>
    <w:rsid w:val="008F2B8F"/>
    <w:rsid w:val="008F350D"/>
    <w:rsid w:val="008F36A5"/>
    <w:rsid w:val="008F3E4F"/>
    <w:rsid w:val="008F4D0C"/>
    <w:rsid w:val="008F4D69"/>
    <w:rsid w:val="008F4DCC"/>
    <w:rsid w:val="008F4F57"/>
    <w:rsid w:val="008F531A"/>
    <w:rsid w:val="008F57D8"/>
    <w:rsid w:val="008F60EF"/>
    <w:rsid w:val="008F6237"/>
    <w:rsid w:val="008F6558"/>
    <w:rsid w:val="008F67F7"/>
    <w:rsid w:val="008F73F0"/>
    <w:rsid w:val="008F7531"/>
    <w:rsid w:val="008F7F66"/>
    <w:rsid w:val="009007CA"/>
    <w:rsid w:val="009007E7"/>
    <w:rsid w:val="00900A11"/>
    <w:rsid w:val="0090196F"/>
    <w:rsid w:val="00901AA1"/>
    <w:rsid w:val="00902568"/>
    <w:rsid w:val="00902E14"/>
    <w:rsid w:val="0090447C"/>
    <w:rsid w:val="009053A2"/>
    <w:rsid w:val="009055FB"/>
    <w:rsid w:val="00905FC8"/>
    <w:rsid w:val="009076A1"/>
    <w:rsid w:val="00907C39"/>
    <w:rsid w:val="00907FA0"/>
    <w:rsid w:val="00910498"/>
    <w:rsid w:val="0091052B"/>
    <w:rsid w:val="0091127F"/>
    <w:rsid w:val="009113A0"/>
    <w:rsid w:val="00911641"/>
    <w:rsid w:val="00912085"/>
    <w:rsid w:val="0091232C"/>
    <w:rsid w:val="00912B33"/>
    <w:rsid w:val="00912E1A"/>
    <w:rsid w:val="009137F2"/>
    <w:rsid w:val="009141EC"/>
    <w:rsid w:val="00914318"/>
    <w:rsid w:val="0091443B"/>
    <w:rsid w:val="009144A8"/>
    <w:rsid w:val="00914705"/>
    <w:rsid w:val="00914FFB"/>
    <w:rsid w:val="00915A1A"/>
    <w:rsid w:val="00916138"/>
    <w:rsid w:val="00916464"/>
    <w:rsid w:val="00916B36"/>
    <w:rsid w:val="0091755C"/>
    <w:rsid w:val="0092024D"/>
    <w:rsid w:val="00920279"/>
    <w:rsid w:val="009215BE"/>
    <w:rsid w:val="00921FB9"/>
    <w:rsid w:val="00922154"/>
    <w:rsid w:val="009224B2"/>
    <w:rsid w:val="00922C16"/>
    <w:rsid w:val="00923194"/>
    <w:rsid w:val="009232EF"/>
    <w:rsid w:val="009247DF"/>
    <w:rsid w:val="00924EF9"/>
    <w:rsid w:val="00925F12"/>
    <w:rsid w:val="009260F7"/>
    <w:rsid w:val="0092656A"/>
    <w:rsid w:val="00926B4E"/>
    <w:rsid w:val="00926CF4"/>
    <w:rsid w:val="00926DBA"/>
    <w:rsid w:val="00926E16"/>
    <w:rsid w:val="00930273"/>
    <w:rsid w:val="009302BB"/>
    <w:rsid w:val="00931261"/>
    <w:rsid w:val="00931AEC"/>
    <w:rsid w:val="00931B73"/>
    <w:rsid w:val="00931B92"/>
    <w:rsid w:val="00931DA2"/>
    <w:rsid w:val="00932F7B"/>
    <w:rsid w:val="00933F0B"/>
    <w:rsid w:val="00934408"/>
    <w:rsid w:val="00934865"/>
    <w:rsid w:val="00935080"/>
    <w:rsid w:val="00935104"/>
    <w:rsid w:val="00935F6A"/>
    <w:rsid w:val="00937319"/>
    <w:rsid w:val="0094078E"/>
    <w:rsid w:val="009409FD"/>
    <w:rsid w:val="0094162E"/>
    <w:rsid w:val="00942AD9"/>
    <w:rsid w:val="00942EE6"/>
    <w:rsid w:val="00943937"/>
    <w:rsid w:val="00943D81"/>
    <w:rsid w:val="00944633"/>
    <w:rsid w:val="00944844"/>
    <w:rsid w:val="0094559A"/>
    <w:rsid w:val="009467E7"/>
    <w:rsid w:val="0094681E"/>
    <w:rsid w:val="00947BA6"/>
    <w:rsid w:val="00947E24"/>
    <w:rsid w:val="009503FB"/>
    <w:rsid w:val="009505F1"/>
    <w:rsid w:val="00951230"/>
    <w:rsid w:val="00951237"/>
    <w:rsid w:val="0095140C"/>
    <w:rsid w:val="009525BB"/>
    <w:rsid w:val="00953E31"/>
    <w:rsid w:val="00956398"/>
    <w:rsid w:val="00956526"/>
    <w:rsid w:val="00956DA3"/>
    <w:rsid w:val="00956EB4"/>
    <w:rsid w:val="00957016"/>
    <w:rsid w:val="00960AF3"/>
    <w:rsid w:val="00961500"/>
    <w:rsid w:val="00961AA7"/>
    <w:rsid w:val="00961EB7"/>
    <w:rsid w:val="00962145"/>
    <w:rsid w:val="009626AF"/>
    <w:rsid w:val="00962C59"/>
    <w:rsid w:val="00962E31"/>
    <w:rsid w:val="0096397C"/>
    <w:rsid w:val="00963BE7"/>
    <w:rsid w:val="0096444A"/>
    <w:rsid w:val="00964794"/>
    <w:rsid w:val="009649A3"/>
    <w:rsid w:val="00964A33"/>
    <w:rsid w:val="00965330"/>
    <w:rsid w:val="0096558D"/>
    <w:rsid w:val="00965C26"/>
    <w:rsid w:val="009661AF"/>
    <w:rsid w:val="0096689A"/>
    <w:rsid w:val="00966968"/>
    <w:rsid w:val="009676AB"/>
    <w:rsid w:val="009678B1"/>
    <w:rsid w:val="009712AB"/>
    <w:rsid w:val="009713DF"/>
    <w:rsid w:val="00971C86"/>
    <w:rsid w:val="00971DA7"/>
    <w:rsid w:val="00972054"/>
    <w:rsid w:val="00972FE7"/>
    <w:rsid w:val="00973723"/>
    <w:rsid w:val="00973BBA"/>
    <w:rsid w:val="00973BBC"/>
    <w:rsid w:val="00973DA9"/>
    <w:rsid w:val="00974757"/>
    <w:rsid w:val="00974B03"/>
    <w:rsid w:val="00974C30"/>
    <w:rsid w:val="00974F71"/>
    <w:rsid w:val="009751C7"/>
    <w:rsid w:val="0097537F"/>
    <w:rsid w:val="00975746"/>
    <w:rsid w:val="00975CA7"/>
    <w:rsid w:val="009760E8"/>
    <w:rsid w:val="009767E2"/>
    <w:rsid w:val="0097681E"/>
    <w:rsid w:val="00976825"/>
    <w:rsid w:val="00976F8E"/>
    <w:rsid w:val="00977431"/>
    <w:rsid w:val="00977A76"/>
    <w:rsid w:val="00977B42"/>
    <w:rsid w:val="009816F1"/>
    <w:rsid w:val="00981DC5"/>
    <w:rsid w:val="00983841"/>
    <w:rsid w:val="00983B9C"/>
    <w:rsid w:val="00984BBC"/>
    <w:rsid w:val="00984E5C"/>
    <w:rsid w:val="0098516D"/>
    <w:rsid w:val="00985757"/>
    <w:rsid w:val="00985A55"/>
    <w:rsid w:val="00986C06"/>
    <w:rsid w:val="00986E1A"/>
    <w:rsid w:val="00986E7F"/>
    <w:rsid w:val="009871DC"/>
    <w:rsid w:val="009871DF"/>
    <w:rsid w:val="0099033E"/>
    <w:rsid w:val="00990662"/>
    <w:rsid w:val="009906D2"/>
    <w:rsid w:val="0099096A"/>
    <w:rsid w:val="00990C37"/>
    <w:rsid w:val="00991B5E"/>
    <w:rsid w:val="009942F4"/>
    <w:rsid w:val="00994D5D"/>
    <w:rsid w:val="009951FC"/>
    <w:rsid w:val="00995A80"/>
    <w:rsid w:val="00995C25"/>
    <w:rsid w:val="009960FB"/>
    <w:rsid w:val="0099623D"/>
    <w:rsid w:val="00996493"/>
    <w:rsid w:val="009A0336"/>
    <w:rsid w:val="009A0E11"/>
    <w:rsid w:val="009A1210"/>
    <w:rsid w:val="009A1686"/>
    <w:rsid w:val="009A1E0F"/>
    <w:rsid w:val="009A22E4"/>
    <w:rsid w:val="009A3724"/>
    <w:rsid w:val="009A3CC5"/>
    <w:rsid w:val="009A3D84"/>
    <w:rsid w:val="009A5368"/>
    <w:rsid w:val="009A5CB0"/>
    <w:rsid w:val="009A5D69"/>
    <w:rsid w:val="009A6AA3"/>
    <w:rsid w:val="009A7D9A"/>
    <w:rsid w:val="009B1FFD"/>
    <w:rsid w:val="009B2340"/>
    <w:rsid w:val="009B2506"/>
    <w:rsid w:val="009B2B75"/>
    <w:rsid w:val="009B38D5"/>
    <w:rsid w:val="009B4B79"/>
    <w:rsid w:val="009B50B8"/>
    <w:rsid w:val="009B6920"/>
    <w:rsid w:val="009B6B63"/>
    <w:rsid w:val="009B750F"/>
    <w:rsid w:val="009B7557"/>
    <w:rsid w:val="009C0CED"/>
    <w:rsid w:val="009C0DA7"/>
    <w:rsid w:val="009C119F"/>
    <w:rsid w:val="009C11F7"/>
    <w:rsid w:val="009C12C0"/>
    <w:rsid w:val="009C1423"/>
    <w:rsid w:val="009C1747"/>
    <w:rsid w:val="009C1FD7"/>
    <w:rsid w:val="009C290D"/>
    <w:rsid w:val="009C2985"/>
    <w:rsid w:val="009C2AE3"/>
    <w:rsid w:val="009C2C59"/>
    <w:rsid w:val="009C2E68"/>
    <w:rsid w:val="009C3727"/>
    <w:rsid w:val="009C42F3"/>
    <w:rsid w:val="009C4692"/>
    <w:rsid w:val="009C7378"/>
    <w:rsid w:val="009C757D"/>
    <w:rsid w:val="009C7977"/>
    <w:rsid w:val="009C7BC8"/>
    <w:rsid w:val="009C7C9D"/>
    <w:rsid w:val="009D0378"/>
    <w:rsid w:val="009D07F6"/>
    <w:rsid w:val="009D0DA0"/>
    <w:rsid w:val="009D1239"/>
    <w:rsid w:val="009D2A7A"/>
    <w:rsid w:val="009D2AB6"/>
    <w:rsid w:val="009D3A8E"/>
    <w:rsid w:val="009D491E"/>
    <w:rsid w:val="009D4AA5"/>
    <w:rsid w:val="009D5671"/>
    <w:rsid w:val="009D57C4"/>
    <w:rsid w:val="009D752E"/>
    <w:rsid w:val="009D7ABD"/>
    <w:rsid w:val="009E06B9"/>
    <w:rsid w:val="009E0722"/>
    <w:rsid w:val="009E1E3C"/>
    <w:rsid w:val="009E1E6A"/>
    <w:rsid w:val="009E1FC6"/>
    <w:rsid w:val="009E22C3"/>
    <w:rsid w:val="009E3516"/>
    <w:rsid w:val="009E396D"/>
    <w:rsid w:val="009E47B2"/>
    <w:rsid w:val="009E55C9"/>
    <w:rsid w:val="009E622B"/>
    <w:rsid w:val="009E6A9A"/>
    <w:rsid w:val="009E6AAB"/>
    <w:rsid w:val="009E6B8F"/>
    <w:rsid w:val="009E6D49"/>
    <w:rsid w:val="009E6D6A"/>
    <w:rsid w:val="009F2733"/>
    <w:rsid w:val="009F2AFF"/>
    <w:rsid w:val="009F2EF1"/>
    <w:rsid w:val="009F3221"/>
    <w:rsid w:val="009F3924"/>
    <w:rsid w:val="009F3A54"/>
    <w:rsid w:val="009F3F17"/>
    <w:rsid w:val="009F47D6"/>
    <w:rsid w:val="009F571A"/>
    <w:rsid w:val="009F5AA9"/>
    <w:rsid w:val="009F6FC3"/>
    <w:rsid w:val="009F7234"/>
    <w:rsid w:val="009F78C2"/>
    <w:rsid w:val="009F7E27"/>
    <w:rsid w:val="00A00069"/>
    <w:rsid w:val="00A00296"/>
    <w:rsid w:val="00A00D23"/>
    <w:rsid w:val="00A00DAB"/>
    <w:rsid w:val="00A00E19"/>
    <w:rsid w:val="00A013D7"/>
    <w:rsid w:val="00A01576"/>
    <w:rsid w:val="00A0225A"/>
    <w:rsid w:val="00A02424"/>
    <w:rsid w:val="00A0314D"/>
    <w:rsid w:val="00A0397F"/>
    <w:rsid w:val="00A03B33"/>
    <w:rsid w:val="00A0410D"/>
    <w:rsid w:val="00A04561"/>
    <w:rsid w:val="00A04D07"/>
    <w:rsid w:val="00A05B97"/>
    <w:rsid w:val="00A05C42"/>
    <w:rsid w:val="00A06201"/>
    <w:rsid w:val="00A06813"/>
    <w:rsid w:val="00A06D80"/>
    <w:rsid w:val="00A078C6"/>
    <w:rsid w:val="00A07B49"/>
    <w:rsid w:val="00A07E88"/>
    <w:rsid w:val="00A10886"/>
    <w:rsid w:val="00A10D5E"/>
    <w:rsid w:val="00A118E9"/>
    <w:rsid w:val="00A11AF7"/>
    <w:rsid w:val="00A1295E"/>
    <w:rsid w:val="00A12BEF"/>
    <w:rsid w:val="00A12FAE"/>
    <w:rsid w:val="00A1347D"/>
    <w:rsid w:val="00A143E9"/>
    <w:rsid w:val="00A14C21"/>
    <w:rsid w:val="00A14DB3"/>
    <w:rsid w:val="00A1537B"/>
    <w:rsid w:val="00A1553C"/>
    <w:rsid w:val="00A158EB"/>
    <w:rsid w:val="00A15DC9"/>
    <w:rsid w:val="00A15E9F"/>
    <w:rsid w:val="00A1665A"/>
    <w:rsid w:val="00A16C37"/>
    <w:rsid w:val="00A16DD1"/>
    <w:rsid w:val="00A16E50"/>
    <w:rsid w:val="00A17CDC"/>
    <w:rsid w:val="00A20B9C"/>
    <w:rsid w:val="00A20EB5"/>
    <w:rsid w:val="00A219EF"/>
    <w:rsid w:val="00A21C17"/>
    <w:rsid w:val="00A22460"/>
    <w:rsid w:val="00A2258A"/>
    <w:rsid w:val="00A22B9F"/>
    <w:rsid w:val="00A23582"/>
    <w:rsid w:val="00A23F53"/>
    <w:rsid w:val="00A240DA"/>
    <w:rsid w:val="00A24CDE"/>
    <w:rsid w:val="00A24F30"/>
    <w:rsid w:val="00A2524D"/>
    <w:rsid w:val="00A25919"/>
    <w:rsid w:val="00A2648B"/>
    <w:rsid w:val="00A26926"/>
    <w:rsid w:val="00A2738F"/>
    <w:rsid w:val="00A275DC"/>
    <w:rsid w:val="00A27792"/>
    <w:rsid w:val="00A27A16"/>
    <w:rsid w:val="00A27DE7"/>
    <w:rsid w:val="00A27E5B"/>
    <w:rsid w:val="00A30EA9"/>
    <w:rsid w:val="00A30FEC"/>
    <w:rsid w:val="00A3164E"/>
    <w:rsid w:val="00A3193E"/>
    <w:rsid w:val="00A31B67"/>
    <w:rsid w:val="00A31CB2"/>
    <w:rsid w:val="00A3280F"/>
    <w:rsid w:val="00A32E2F"/>
    <w:rsid w:val="00A32E56"/>
    <w:rsid w:val="00A333D4"/>
    <w:rsid w:val="00A33696"/>
    <w:rsid w:val="00A33A93"/>
    <w:rsid w:val="00A33FA7"/>
    <w:rsid w:val="00A34D14"/>
    <w:rsid w:val="00A34E4F"/>
    <w:rsid w:val="00A34EB8"/>
    <w:rsid w:val="00A355EF"/>
    <w:rsid w:val="00A35CA6"/>
    <w:rsid w:val="00A36102"/>
    <w:rsid w:val="00A368FD"/>
    <w:rsid w:val="00A36CD6"/>
    <w:rsid w:val="00A371B8"/>
    <w:rsid w:val="00A41EDD"/>
    <w:rsid w:val="00A42A58"/>
    <w:rsid w:val="00A42C77"/>
    <w:rsid w:val="00A42CAB"/>
    <w:rsid w:val="00A43541"/>
    <w:rsid w:val="00A43671"/>
    <w:rsid w:val="00A439B9"/>
    <w:rsid w:val="00A44C09"/>
    <w:rsid w:val="00A44EED"/>
    <w:rsid w:val="00A44F43"/>
    <w:rsid w:val="00A4516E"/>
    <w:rsid w:val="00A45D5E"/>
    <w:rsid w:val="00A46FF7"/>
    <w:rsid w:val="00A47191"/>
    <w:rsid w:val="00A476B7"/>
    <w:rsid w:val="00A47F12"/>
    <w:rsid w:val="00A500B5"/>
    <w:rsid w:val="00A50949"/>
    <w:rsid w:val="00A50C0F"/>
    <w:rsid w:val="00A50CAF"/>
    <w:rsid w:val="00A516B6"/>
    <w:rsid w:val="00A51DFB"/>
    <w:rsid w:val="00A52268"/>
    <w:rsid w:val="00A52780"/>
    <w:rsid w:val="00A52EF1"/>
    <w:rsid w:val="00A5325D"/>
    <w:rsid w:val="00A53DC1"/>
    <w:rsid w:val="00A5441F"/>
    <w:rsid w:val="00A54850"/>
    <w:rsid w:val="00A54FC6"/>
    <w:rsid w:val="00A559F0"/>
    <w:rsid w:val="00A55EAF"/>
    <w:rsid w:val="00A55FDF"/>
    <w:rsid w:val="00A561DC"/>
    <w:rsid w:val="00A5658E"/>
    <w:rsid w:val="00A57628"/>
    <w:rsid w:val="00A57DC7"/>
    <w:rsid w:val="00A61025"/>
    <w:rsid w:val="00A611C5"/>
    <w:rsid w:val="00A61620"/>
    <w:rsid w:val="00A616C4"/>
    <w:rsid w:val="00A61B96"/>
    <w:rsid w:val="00A61F13"/>
    <w:rsid w:val="00A61F97"/>
    <w:rsid w:val="00A62021"/>
    <w:rsid w:val="00A62EF4"/>
    <w:rsid w:val="00A63064"/>
    <w:rsid w:val="00A63073"/>
    <w:rsid w:val="00A63124"/>
    <w:rsid w:val="00A643DC"/>
    <w:rsid w:val="00A650AE"/>
    <w:rsid w:val="00A652B8"/>
    <w:rsid w:val="00A655D1"/>
    <w:rsid w:val="00A659EF"/>
    <w:rsid w:val="00A65E6C"/>
    <w:rsid w:val="00A66219"/>
    <w:rsid w:val="00A6696A"/>
    <w:rsid w:val="00A67030"/>
    <w:rsid w:val="00A67350"/>
    <w:rsid w:val="00A673F0"/>
    <w:rsid w:val="00A67CD0"/>
    <w:rsid w:val="00A67D9B"/>
    <w:rsid w:val="00A701F4"/>
    <w:rsid w:val="00A7097C"/>
    <w:rsid w:val="00A70DAE"/>
    <w:rsid w:val="00A70F07"/>
    <w:rsid w:val="00A70F3B"/>
    <w:rsid w:val="00A713E3"/>
    <w:rsid w:val="00A71A74"/>
    <w:rsid w:val="00A72F9B"/>
    <w:rsid w:val="00A738B6"/>
    <w:rsid w:val="00A73943"/>
    <w:rsid w:val="00A74152"/>
    <w:rsid w:val="00A742EA"/>
    <w:rsid w:val="00A74EA6"/>
    <w:rsid w:val="00A754E0"/>
    <w:rsid w:val="00A765AB"/>
    <w:rsid w:val="00A76828"/>
    <w:rsid w:val="00A76C5D"/>
    <w:rsid w:val="00A772A7"/>
    <w:rsid w:val="00A7780E"/>
    <w:rsid w:val="00A778BA"/>
    <w:rsid w:val="00A77A99"/>
    <w:rsid w:val="00A77F22"/>
    <w:rsid w:val="00A803CD"/>
    <w:rsid w:val="00A81946"/>
    <w:rsid w:val="00A81BFE"/>
    <w:rsid w:val="00A82A31"/>
    <w:rsid w:val="00A82E17"/>
    <w:rsid w:val="00A8324A"/>
    <w:rsid w:val="00A83B33"/>
    <w:rsid w:val="00A83CEB"/>
    <w:rsid w:val="00A83DF2"/>
    <w:rsid w:val="00A84706"/>
    <w:rsid w:val="00A847C9"/>
    <w:rsid w:val="00A84FED"/>
    <w:rsid w:val="00A85FE7"/>
    <w:rsid w:val="00A86BC6"/>
    <w:rsid w:val="00A87D9E"/>
    <w:rsid w:val="00A87E7C"/>
    <w:rsid w:val="00A910E3"/>
    <w:rsid w:val="00A912AA"/>
    <w:rsid w:val="00A91366"/>
    <w:rsid w:val="00A91AAD"/>
    <w:rsid w:val="00A92BD3"/>
    <w:rsid w:val="00A93031"/>
    <w:rsid w:val="00A936D1"/>
    <w:rsid w:val="00A93BBE"/>
    <w:rsid w:val="00A9480E"/>
    <w:rsid w:val="00A94E5B"/>
    <w:rsid w:val="00A9503F"/>
    <w:rsid w:val="00A95834"/>
    <w:rsid w:val="00A962C5"/>
    <w:rsid w:val="00A963F9"/>
    <w:rsid w:val="00A965BF"/>
    <w:rsid w:val="00A9773A"/>
    <w:rsid w:val="00A979B6"/>
    <w:rsid w:val="00A97EB2"/>
    <w:rsid w:val="00A97EF9"/>
    <w:rsid w:val="00AA0AB4"/>
    <w:rsid w:val="00AA0F27"/>
    <w:rsid w:val="00AA132E"/>
    <w:rsid w:val="00AA1682"/>
    <w:rsid w:val="00AA1979"/>
    <w:rsid w:val="00AA1D17"/>
    <w:rsid w:val="00AA2058"/>
    <w:rsid w:val="00AA225A"/>
    <w:rsid w:val="00AA2656"/>
    <w:rsid w:val="00AA2BA1"/>
    <w:rsid w:val="00AA3AB4"/>
    <w:rsid w:val="00AA3E74"/>
    <w:rsid w:val="00AA45BC"/>
    <w:rsid w:val="00AA489C"/>
    <w:rsid w:val="00AA4946"/>
    <w:rsid w:val="00AA4B5E"/>
    <w:rsid w:val="00AA4DEC"/>
    <w:rsid w:val="00AA500D"/>
    <w:rsid w:val="00AA599B"/>
    <w:rsid w:val="00AA6073"/>
    <w:rsid w:val="00AA6D41"/>
    <w:rsid w:val="00AA6D4E"/>
    <w:rsid w:val="00AA7A95"/>
    <w:rsid w:val="00AB1AAA"/>
    <w:rsid w:val="00AB3B7C"/>
    <w:rsid w:val="00AB3FA6"/>
    <w:rsid w:val="00AB423E"/>
    <w:rsid w:val="00AB4439"/>
    <w:rsid w:val="00AB48D5"/>
    <w:rsid w:val="00AB5A59"/>
    <w:rsid w:val="00AB6F94"/>
    <w:rsid w:val="00AB7645"/>
    <w:rsid w:val="00AB7685"/>
    <w:rsid w:val="00AB7F75"/>
    <w:rsid w:val="00AC05F9"/>
    <w:rsid w:val="00AC1B15"/>
    <w:rsid w:val="00AC1BD3"/>
    <w:rsid w:val="00AC1FD9"/>
    <w:rsid w:val="00AC32A9"/>
    <w:rsid w:val="00AC37F6"/>
    <w:rsid w:val="00AC38A8"/>
    <w:rsid w:val="00AC558C"/>
    <w:rsid w:val="00AC68B9"/>
    <w:rsid w:val="00AC794A"/>
    <w:rsid w:val="00AC7CD1"/>
    <w:rsid w:val="00AC7CE0"/>
    <w:rsid w:val="00AD009D"/>
    <w:rsid w:val="00AD01D7"/>
    <w:rsid w:val="00AD02F9"/>
    <w:rsid w:val="00AD05E6"/>
    <w:rsid w:val="00AD08F3"/>
    <w:rsid w:val="00AD09DF"/>
    <w:rsid w:val="00AD0B12"/>
    <w:rsid w:val="00AD117E"/>
    <w:rsid w:val="00AD1BA0"/>
    <w:rsid w:val="00AD2065"/>
    <w:rsid w:val="00AD2725"/>
    <w:rsid w:val="00AD2782"/>
    <w:rsid w:val="00AD2D52"/>
    <w:rsid w:val="00AD2EDA"/>
    <w:rsid w:val="00AD327E"/>
    <w:rsid w:val="00AD3C13"/>
    <w:rsid w:val="00AD4448"/>
    <w:rsid w:val="00AD4B7F"/>
    <w:rsid w:val="00AD53B7"/>
    <w:rsid w:val="00AD5405"/>
    <w:rsid w:val="00AD55D6"/>
    <w:rsid w:val="00AD5CC4"/>
    <w:rsid w:val="00AD5EF6"/>
    <w:rsid w:val="00AD6051"/>
    <w:rsid w:val="00AD72B3"/>
    <w:rsid w:val="00AD72BB"/>
    <w:rsid w:val="00AE00E2"/>
    <w:rsid w:val="00AE21C9"/>
    <w:rsid w:val="00AE232E"/>
    <w:rsid w:val="00AE2457"/>
    <w:rsid w:val="00AE2A43"/>
    <w:rsid w:val="00AE452D"/>
    <w:rsid w:val="00AE458E"/>
    <w:rsid w:val="00AE5A77"/>
    <w:rsid w:val="00AE6A66"/>
    <w:rsid w:val="00AE717D"/>
    <w:rsid w:val="00AE7F8F"/>
    <w:rsid w:val="00AF0019"/>
    <w:rsid w:val="00AF0333"/>
    <w:rsid w:val="00AF04F2"/>
    <w:rsid w:val="00AF0A96"/>
    <w:rsid w:val="00AF1431"/>
    <w:rsid w:val="00AF1CE4"/>
    <w:rsid w:val="00AF24F7"/>
    <w:rsid w:val="00AF3139"/>
    <w:rsid w:val="00AF4580"/>
    <w:rsid w:val="00AF47E9"/>
    <w:rsid w:val="00AF47F5"/>
    <w:rsid w:val="00AF4EC8"/>
    <w:rsid w:val="00AF5F79"/>
    <w:rsid w:val="00AF6720"/>
    <w:rsid w:val="00AF686A"/>
    <w:rsid w:val="00AF68A8"/>
    <w:rsid w:val="00AF7844"/>
    <w:rsid w:val="00AF7A52"/>
    <w:rsid w:val="00AF7C0C"/>
    <w:rsid w:val="00B00646"/>
    <w:rsid w:val="00B007C3"/>
    <w:rsid w:val="00B00A99"/>
    <w:rsid w:val="00B02495"/>
    <w:rsid w:val="00B02946"/>
    <w:rsid w:val="00B033D0"/>
    <w:rsid w:val="00B04493"/>
    <w:rsid w:val="00B04979"/>
    <w:rsid w:val="00B04CF3"/>
    <w:rsid w:val="00B04DCD"/>
    <w:rsid w:val="00B050B0"/>
    <w:rsid w:val="00B05796"/>
    <w:rsid w:val="00B05A9F"/>
    <w:rsid w:val="00B065D0"/>
    <w:rsid w:val="00B067CC"/>
    <w:rsid w:val="00B070C5"/>
    <w:rsid w:val="00B07231"/>
    <w:rsid w:val="00B07408"/>
    <w:rsid w:val="00B075FB"/>
    <w:rsid w:val="00B107FE"/>
    <w:rsid w:val="00B10C4E"/>
    <w:rsid w:val="00B110BB"/>
    <w:rsid w:val="00B11214"/>
    <w:rsid w:val="00B11244"/>
    <w:rsid w:val="00B1181A"/>
    <w:rsid w:val="00B1214C"/>
    <w:rsid w:val="00B12957"/>
    <w:rsid w:val="00B12BBC"/>
    <w:rsid w:val="00B130AB"/>
    <w:rsid w:val="00B1372F"/>
    <w:rsid w:val="00B13DB6"/>
    <w:rsid w:val="00B1411B"/>
    <w:rsid w:val="00B14547"/>
    <w:rsid w:val="00B148B9"/>
    <w:rsid w:val="00B14976"/>
    <w:rsid w:val="00B150F7"/>
    <w:rsid w:val="00B1511D"/>
    <w:rsid w:val="00B160CD"/>
    <w:rsid w:val="00B20457"/>
    <w:rsid w:val="00B21149"/>
    <w:rsid w:val="00B22073"/>
    <w:rsid w:val="00B229B5"/>
    <w:rsid w:val="00B229DB"/>
    <w:rsid w:val="00B236ED"/>
    <w:rsid w:val="00B23B61"/>
    <w:rsid w:val="00B24A41"/>
    <w:rsid w:val="00B24DD9"/>
    <w:rsid w:val="00B25618"/>
    <w:rsid w:val="00B2562A"/>
    <w:rsid w:val="00B25975"/>
    <w:rsid w:val="00B26366"/>
    <w:rsid w:val="00B2640C"/>
    <w:rsid w:val="00B267CF"/>
    <w:rsid w:val="00B27287"/>
    <w:rsid w:val="00B27894"/>
    <w:rsid w:val="00B27A7C"/>
    <w:rsid w:val="00B27B3B"/>
    <w:rsid w:val="00B27E56"/>
    <w:rsid w:val="00B27FA0"/>
    <w:rsid w:val="00B31121"/>
    <w:rsid w:val="00B324CB"/>
    <w:rsid w:val="00B32A94"/>
    <w:rsid w:val="00B32E6A"/>
    <w:rsid w:val="00B33118"/>
    <w:rsid w:val="00B331BB"/>
    <w:rsid w:val="00B338A4"/>
    <w:rsid w:val="00B3478E"/>
    <w:rsid w:val="00B34849"/>
    <w:rsid w:val="00B34E3E"/>
    <w:rsid w:val="00B34F4C"/>
    <w:rsid w:val="00B354DF"/>
    <w:rsid w:val="00B3576D"/>
    <w:rsid w:val="00B35A89"/>
    <w:rsid w:val="00B35AC6"/>
    <w:rsid w:val="00B35B5C"/>
    <w:rsid w:val="00B3660F"/>
    <w:rsid w:val="00B3793F"/>
    <w:rsid w:val="00B37C97"/>
    <w:rsid w:val="00B37DAF"/>
    <w:rsid w:val="00B40467"/>
    <w:rsid w:val="00B40771"/>
    <w:rsid w:val="00B40C7B"/>
    <w:rsid w:val="00B41DF8"/>
    <w:rsid w:val="00B41E35"/>
    <w:rsid w:val="00B42C46"/>
    <w:rsid w:val="00B42D13"/>
    <w:rsid w:val="00B42F08"/>
    <w:rsid w:val="00B44202"/>
    <w:rsid w:val="00B44494"/>
    <w:rsid w:val="00B4498C"/>
    <w:rsid w:val="00B4591A"/>
    <w:rsid w:val="00B46788"/>
    <w:rsid w:val="00B46994"/>
    <w:rsid w:val="00B46C45"/>
    <w:rsid w:val="00B47D46"/>
    <w:rsid w:val="00B50223"/>
    <w:rsid w:val="00B50400"/>
    <w:rsid w:val="00B509C8"/>
    <w:rsid w:val="00B50AC3"/>
    <w:rsid w:val="00B51C63"/>
    <w:rsid w:val="00B51F57"/>
    <w:rsid w:val="00B520C3"/>
    <w:rsid w:val="00B52453"/>
    <w:rsid w:val="00B5293B"/>
    <w:rsid w:val="00B5296B"/>
    <w:rsid w:val="00B52DE6"/>
    <w:rsid w:val="00B52F8C"/>
    <w:rsid w:val="00B539C7"/>
    <w:rsid w:val="00B53E17"/>
    <w:rsid w:val="00B53E6E"/>
    <w:rsid w:val="00B54201"/>
    <w:rsid w:val="00B5431C"/>
    <w:rsid w:val="00B54DEC"/>
    <w:rsid w:val="00B55C47"/>
    <w:rsid w:val="00B56604"/>
    <w:rsid w:val="00B569F5"/>
    <w:rsid w:val="00B56A9A"/>
    <w:rsid w:val="00B56B68"/>
    <w:rsid w:val="00B5747F"/>
    <w:rsid w:val="00B57843"/>
    <w:rsid w:val="00B57A3A"/>
    <w:rsid w:val="00B57CEF"/>
    <w:rsid w:val="00B60741"/>
    <w:rsid w:val="00B60C7A"/>
    <w:rsid w:val="00B6182F"/>
    <w:rsid w:val="00B61B1B"/>
    <w:rsid w:val="00B6286C"/>
    <w:rsid w:val="00B63300"/>
    <w:rsid w:val="00B63797"/>
    <w:rsid w:val="00B63816"/>
    <w:rsid w:val="00B63C68"/>
    <w:rsid w:val="00B6409E"/>
    <w:rsid w:val="00B64253"/>
    <w:rsid w:val="00B64AA1"/>
    <w:rsid w:val="00B64C86"/>
    <w:rsid w:val="00B64E1C"/>
    <w:rsid w:val="00B6503C"/>
    <w:rsid w:val="00B65443"/>
    <w:rsid w:val="00B656E3"/>
    <w:rsid w:val="00B65EEE"/>
    <w:rsid w:val="00B66B85"/>
    <w:rsid w:val="00B66D08"/>
    <w:rsid w:val="00B6713A"/>
    <w:rsid w:val="00B700E5"/>
    <w:rsid w:val="00B7061B"/>
    <w:rsid w:val="00B70FD9"/>
    <w:rsid w:val="00B71059"/>
    <w:rsid w:val="00B71153"/>
    <w:rsid w:val="00B721A1"/>
    <w:rsid w:val="00B737B6"/>
    <w:rsid w:val="00B73EAC"/>
    <w:rsid w:val="00B74356"/>
    <w:rsid w:val="00B7484C"/>
    <w:rsid w:val="00B74F24"/>
    <w:rsid w:val="00B75952"/>
    <w:rsid w:val="00B761D4"/>
    <w:rsid w:val="00B76430"/>
    <w:rsid w:val="00B767B4"/>
    <w:rsid w:val="00B76C04"/>
    <w:rsid w:val="00B77C43"/>
    <w:rsid w:val="00B77F71"/>
    <w:rsid w:val="00B8018C"/>
    <w:rsid w:val="00B818E1"/>
    <w:rsid w:val="00B81C63"/>
    <w:rsid w:val="00B82072"/>
    <w:rsid w:val="00B82095"/>
    <w:rsid w:val="00B82457"/>
    <w:rsid w:val="00B82A67"/>
    <w:rsid w:val="00B83F8D"/>
    <w:rsid w:val="00B84524"/>
    <w:rsid w:val="00B84BCF"/>
    <w:rsid w:val="00B85E97"/>
    <w:rsid w:val="00B860C8"/>
    <w:rsid w:val="00B8619D"/>
    <w:rsid w:val="00B865D3"/>
    <w:rsid w:val="00B86679"/>
    <w:rsid w:val="00B86CFB"/>
    <w:rsid w:val="00B876D3"/>
    <w:rsid w:val="00B8777D"/>
    <w:rsid w:val="00B90AF3"/>
    <w:rsid w:val="00B90F8D"/>
    <w:rsid w:val="00B91041"/>
    <w:rsid w:val="00B91810"/>
    <w:rsid w:val="00B9200E"/>
    <w:rsid w:val="00B920BA"/>
    <w:rsid w:val="00B9280F"/>
    <w:rsid w:val="00B9329A"/>
    <w:rsid w:val="00B93BB6"/>
    <w:rsid w:val="00B93EFA"/>
    <w:rsid w:val="00B94179"/>
    <w:rsid w:val="00B95306"/>
    <w:rsid w:val="00B9541D"/>
    <w:rsid w:val="00B965F0"/>
    <w:rsid w:val="00B96782"/>
    <w:rsid w:val="00B96CEA"/>
    <w:rsid w:val="00B9739D"/>
    <w:rsid w:val="00B9757F"/>
    <w:rsid w:val="00B977C2"/>
    <w:rsid w:val="00B97954"/>
    <w:rsid w:val="00BA053A"/>
    <w:rsid w:val="00BA070C"/>
    <w:rsid w:val="00BA080F"/>
    <w:rsid w:val="00BA084B"/>
    <w:rsid w:val="00BA12E0"/>
    <w:rsid w:val="00BA1FE1"/>
    <w:rsid w:val="00BA21D5"/>
    <w:rsid w:val="00BA22AB"/>
    <w:rsid w:val="00BA2550"/>
    <w:rsid w:val="00BA2CA5"/>
    <w:rsid w:val="00BA374E"/>
    <w:rsid w:val="00BA3BA2"/>
    <w:rsid w:val="00BA3D4B"/>
    <w:rsid w:val="00BA3D8C"/>
    <w:rsid w:val="00BA593C"/>
    <w:rsid w:val="00BA67E7"/>
    <w:rsid w:val="00BA7ADB"/>
    <w:rsid w:val="00BA7BF0"/>
    <w:rsid w:val="00BA7D75"/>
    <w:rsid w:val="00BB0337"/>
    <w:rsid w:val="00BB0DA6"/>
    <w:rsid w:val="00BB1307"/>
    <w:rsid w:val="00BB1CD0"/>
    <w:rsid w:val="00BB3363"/>
    <w:rsid w:val="00BB36BB"/>
    <w:rsid w:val="00BB37F4"/>
    <w:rsid w:val="00BB3CFA"/>
    <w:rsid w:val="00BB3D68"/>
    <w:rsid w:val="00BB4852"/>
    <w:rsid w:val="00BB4DBC"/>
    <w:rsid w:val="00BB586B"/>
    <w:rsid w:val="00BB59E9"/>
    <w:rsid w:val="00BB62A3"/>
    <w:rsid w:val="00BB6455"/>
    <w:rsid w:val="00BB7921"/>
    <w:rsid w:val="00BB7B4B"/>
    <w:rsid w:val="00BC027F"/>
    <w:rsid w:val="00BC1372"/>
    <w:rsid w:val="00BC1C8B"/>
    <w:rsid w:val="00BC1DDC"/>
    <w:rsid w:val="00BC2721"/>
    <w:rsid w:val="00BC2C91"/>
    <w:rsid w:val="00BC3001"/>
    <w:rsid w:val="00BC30B5"/>
    <w:rsid w:val="00BC3375"/>
    <w:rsid w:val="00BC4826"/>
    <w:rsid w:val="00BC52CF"/>
    <w:rsid w:val="00BC56FF"/>
    <w:rsid w:val="00BC605D"/>
    <w:rsid w:val="00BC62FC"/>
    <w:rsid w:val="00BC6BAA"/>
    <w:rsid w:val="00BC6CD2"/>
    <w:rsid w:val="00BC6E50"/>
    <w:rsid w:val="00BC7494"/>
    <w:rsid w:val="00BC7A36"/>
    <w:rsid w:val="00BD0D4A"/>
    <w:rsid w:val="00BD166F"/>
    <w:rsid w:val="00BD3BCD"/>
    <w:rsid w:val="00BD3D7E"/>
    <w:rsid w:val="00BD4E90"/>
    <w:rsid w:val="00BD4F0C"/>
    <w:rsid w:val="00BD547C"/>
    <w:rsid w:val="00BD6610"/>
    <w:rsid w:val="00BD6EEB"/>
    <w:rsid w:val="00BD796C"/>
    <w:rsid w:val="00BE0527"/>
    <w:rsid w:val="00BE0AB1"/>
    <w:rsid w:val="00BE1101"/>
    <w:rsid w:val="00BE322B"/>
    <w:rsid w:val="00BE36E3"/>
    <w:rsid w:val="00BE39F3"/>
    <w:rsid w:val="00BE3C66"/>
    <w:rsid w:val="00BE4753"/>
    <w:rsid w:val="00BE5604"/>
    <w:rsid w:val="00BE57E1"/>
    <w:rsid w:val="00BE588B"/>
    <w:rsid w:val="00BE5B9A"/>
    <w:rsid w:val="00BE65CC"/>
    <w:rsid w:val="00BE672A"/>
    <w:rsid w:val="00BE6D7C"/>
    <w:rsid w:val="00BE78AC"/>
    <w:rsid w:val="00BE7C94"/>
    <w:rsid w:val="00BF002C"/>
    <w:rsid w:val="00BF0E34"/>
    <w:rsid w:val="00BF0FD0"/>
    <w:rsid w:val="00BF2471"/>
    <w:rsid w:val="00BF294B"/>
    <w:rsid w:val="00BF2C14"/>
    <w:rsid w:val="00BF316F"/>
    <w:rsid w:val="00BF32A6"/>
    <w:rsid w:val="00BF4826"/>
    <w:rsid w:val="00BF4FF3"/>
    <w:rsid w:val="00BF55F1"/>
    <w:rsid w:val="00BF57C5"/>
    <w:rsid w:val="00BF5FF6"/>
    <w:rsid w:val="00BF633F"/>
    <w:rsid w:val="00BF782E"/>
    <w:rsid w:val="00BF7CCA"/>
    <w:rsid w:val="00C00204"/>
    <w:rsid w:val="00C004DF"/>
    <w:rsid w:val="00C00A37"/>
    <w:rsid w:val="00C00C15"/>
    <w:rsid w:val="00C01501"/>
    <w:rsid w:val="00C019A6"/>
    <w:rsid w:val="00C019EC"/>
    <w:rsid w:val="00C02976"/>
    <w:rsid w:val="00C03353"/>
    <w:rsid w:val="00C03448"/>
    <w:rsid w:val="00C048D5"/>
    <w:rsid w:val="00C04A33"/>
    <w:rsid w:val="00C04A36"/>
    <w:rsid w:val="00C05137"/>
    <w:rsid w:val="00C05876"/>
    <w:rsid w:val="00C05AA3"/>
    <w:rsid w:val="00C0606F"/>
    <w:rsid w:val="00C06340"/>
    <w:rsid w:val="00C06858"/>
    <w:rsid w:val="00C06E5D"/>
    <w:rsid w:val="00C070A3"/>
    <w:rsid w:val="00C1009A"/>
    <w:rsid w:val="00C1054E"/>
    <w:rsid w:val="00C10883"/>
    <w:rsid w:val="00C108D5"/>
    <w:rsid w:val="00C1125A"/>
    <w:rsid w:val="00C11842"/>
    <w:rsid w:val="00C12417"/>
    <w:rsid w:val="00C140E5"/>
    <w:rsid w:val="00C146E5"/>
    <w:rsid w:val="00C14760"/>
    <w:rsid w:val="00C148CD"/>
    <w:rsid w:val="00C15042"/>
    <w:rsid w:val="00C16087"/>
    <w:rsid w:val="00C179E2"/>
    <w:rsid w:val="00C17CFE"/>
    <w:rsid w:val="00C206AF"/>
    <w:rsid w:val="00C20C2A"/>
    <w:rsid w:val="00C21249"/>
    <w:rsid w:val="00C212AF"/>
    <w:rsid w:val="00C21BBB"/>
    <w:rsid w:val="00C22191"/>
    <w:rsid w:val="00C22329"/>
    <w:rsid w:val="00C24153"/>
    <w:rsid w:val="00C2501D"/>
    <w:rsid w:val="00C257DF"/>
    <w:rsid w:val="00C25EF7"/>
    <w:rsid w:val="00C2683E"/>
    <w:rsid w:val="00C27DFE"/>
    <w:rsid w:val="00C3011A"/>
    <w:rsid w:val="00C30656"/>
    <w:rsid w:val="00C31272"/>
    <w:rsid w:val="00C31E3D"/>
    <w:rsid w:val="00C31ED4"/>
    <w:rsid w:val="00C31FAF"/>
    <w:rsid w:val="00C329B2"/>
    <w:rsid w:val="00C329FE"/>
    <w:rsid w:val="00C32ED7"/>
    <w:rsid w:val="00C3347A"/>
    <w:rsid w:val="00C335F4"/>
    <w:rsid w:val="00C336A9"/>
    <w:rsid w:val="00C3463C"/>
    <w:rsid w:val="00C34724"/>
    <w:rsid w:val="00C34A73"/>
    <w:rsid w:val="00C34D16"/>
    <w:rsid w:val="00C35B1B"/>
    <w:rsid w:val="00C35F4A"/>
    <w:rsid w:val="00C3689A"/>
    <w:rsid w:val="00C37158"/>
    <w:rsid w:val="00C37D90"/>
    <w:rsid w:val="00C407F9"/>
    <w:rsid w:val="00C409EC"/>
    <w:rsid w:val="00C40A43"/>
    <w:rsid w:val="00C40B59"/>
    <w:rsid w:val="00C416B5"/>
    <w:rsid w:val="00C41B14"/>
    <w:rsid w:val="00C41B49"/>
    <w:rsid w:val="00C41CB5"/>
    <w:rsid w:val="00C41EE1"/>
    <w:rsid w:val="00C4210E"/>
    <w:rsid w:val="00C42320"/>
    <w:rsid w:val="00C43C75"/>
    <w:rsid w:val="00C44A5E"/>
    <w:rsid w:val="00C44CCA"/>
    <w:rsid w:val="00C44F6B"/>
    <w:rsid w:val="00C45102"/>
    <w:rsid w:val="00C451F8"/>
    <w:rsid w:val="00C45997"/>
    <w:rsid w:val="00C45FD0"/>
    <w:rsid w:val="00C462F0"/>
    <w:rsid w:val="00C464D3"/>
    <w:rsid w:val="00C46978"/>
    <w:rsid w:val="00C5011F"/>
    <w:rsid w:val="00C5100E"/>
    <w:rsid w:val="00C515C0"/>
    <w:rsid w:val="00C52EFE"/>
    <w:rsid w:val="00C53097"/>
    <w:rsid w:val="00C5412A"/>
    <w:rsid w:val="00C5630F"/>
    <w:rsid w:val="00C56DE4"/>
    <w:rsid w:val="00C57277"/>
    <w:rsid w:val="00C572F2"/>
    <w:rsid w:val="00C573BF"/>
    <w:rsid w:val="00C60A5F"/>
    <w:rsid w:val="00C613F7"/>
    <w:rsid w:val="00C623F4"/>
    <w:rsid w:val="00C62A6E"/>
    <w:rsid w:val="00C63AD1"/>
    <w:rsid w:val="00C63CCE"/>
    <w:rsid w:val="00C64A81"/>
    <w:rsid w:val="00C652D9"/>
    <w:rsid w:val="00C6531A"/>
    <w:rsid w:val="00C654BC"/>
    <w:rsid w:val="00C667BB"/>
    <w:rsid w:val="00C66953"/>
    <w:rsid w:val="00C676B5"/>
    <w:rsid w:val="00C67C9D"/>
    <w:rsid w:val="00C70601"/>
    <w:rsid w:val="00C70C3A"/>
    <w:rsid w:val="00C7144C"/>
    <w:rsid w:val="00C715BD"/>
    <w:rsid w:val="00C71817"/>
    <w:rsid w:val="00C71BDB"/>
    <w:rsid w:val="00C7209C"/>
    <w:rsid w:val="00C7214A"/>
    <w:rsid w:val="00C72507"/>
    <w:rsid w:val="00C72C5A"/>
    <w:rsid w:val="00C73047"/>
    <w:rsid w:val="00C7498F"/>
    <w:rsid w:val="00C74A4E"/>
    <w:rsid w:val="00C7517A"/>
    <w:rsid w:val="00C7538E"/>
    <w:rsid w:val="00C762D0"/>
    <w:rsid w:val="00C7665D"/>
    <w:rsid w:val="00C76784"/>
    <w:rsid w:val="00C76DA0"/>
    <w:rsid w:val="00C77392"/>
    <w:rsid w:val="00C774D2"/>
    <w:rsid w:val="00C7775E"/>
    <w:rsid w:val="00C777A0"/>
    <w:rsid w:val="00C778EE"/>
    <w:rsid w:val="00C77A4F"/>
    <w:rsid w:val="00C77AD0"/>
    <w:rsid w:val="00C8041D"/>
    <w:rsid w:val="00C8051D"/>
    <w:rsid w:val="00C80924"/>
    <w:rsid w:val="00C80A79"/>
    <w:rsid w:val="00C81522"/>
    <w:rsid w:val="00C815B9"/>
    <w:rsid w:val="00C81618"/>
    <w:rsid w:val="00C81BFE"/>
    <w:rsid w:val="00C81E83"/>
    <w:rsid w:val="00C81F54"/>
    <w:rsid w:val="00C83123"/>
    <w:rsid w:val="00C83202"/>
    <w:rsid w:val="00C840D2"/>
    <w:rsid w:val="00C8493A"/>
    <w:rsid w:val="00C853EA"/>
    <w:rsid w:val="00C858CD"/>
    <w:rsid w:val="00C85B57"/>
    <w:rsid w:val="00C861C1"/>
    <w:rsid w:val="00C86624"/>
    <w:rsid w:val="00C86A41"/>
    <w:rsid w:val="00C86AB1"/>
    <w:rsid w:val="00C86C75"/>
    <w:rsid w:val="00C87025"/>
    <w:rsid w:val="00C8743E"/>
    <w:rsid w:val="00C87690"/>
    <w:rsid w:val="00C87BBB"/>
    <w:rsid w:val="00C90262"/>
    <w:rsid w:val="00C9075E"/>
    <w:rsid w:val="00C90B5D"/>
    <w:rsid w:val="00C91BF0"/>
    <w:rsid w:val="00C91DF0"/>
    <w:rsid w:val="00C92494"/>
    <w:rsid w:val="00C924C6"/>
    <w:rsid w:val="00C92A8C"/>
    <w:rsid w:val="00C92AB6"/>
    <w:rsid w:val="00C932D9"/>
    <w:rsid w:val="00C933A0"/>
    <w:rsid w:val="00C93B06"/>
    <w:rsid w:val="00C93CE8"/>
    <w:rsid w:val="00C93F18"/>
    <w:rsid w:val="00C93F5F"/>
    <w:rsid w:val="00C9433D"/>
    <w:rsid w:val="00C94529"/>
    <w:rsid w:val="00C947C8"/>
    <w:rsid w:val="00C94A3E"/>
    <w:rsid w:val="00C954BB"/>
    <w:rsid w:val="00C9560A"/>
    <w:rsid w:val="00C95EF1"/>
    <w:rsid w:val="00C972B3"/>
    <w:rsid w:val="00C97774"/>
    <w:rsid w:val="00C9796B"/>
    <w:rsid w:val="00C97E5C"/>
    <w:rsid w:val="00CA02DB"/>
    <w:rsid w:val="00CA0E7F"/>
    <w:rsid w:val="00CA12E2"/>
    <w:rsid w:val="00CA1318"/>
    <w:rsid w:val="00CA19BD"/>
    <w:rsid w:val="00CA2B4E"/>
    <w:rsid w:val="00CA3878"/>
    <w:rsid w:val="00CA3967"/>
    <w:rsid w:val="00CA3E5F"/>
    <w:rsid w:val="00CA3E9B"/>
    <w:rsid w:val="00CA3F4E"/>
    <w:rsid w:val="00CA44A4"/>
    <w:rsid w:val="00CA4D54"/>
    <w:rsid w:val="00CA631D"/>
    <w:rsid w:val="00CA6754"/>
    <w:rsid w:val="00CA7457"/>
    <w:rsid w:val="00CB00D1"/>
    <w:rsid w:val="00CB0AFE"/>
    <w:rsid w:val="00CB1320"/>
    <w:rsid w:val="00CB1886"/>
    <w:rsid w:val="00CB191F"/>
    <w:rsid w:val="00CB1E1C"/>
    <w:rsid w:val="00CB1FB8"/>
    <w:rsid w:val="00CB263C"/>
    <w:rsid w:val="00CB2FAD"/>
    <w:rsid w:val="00CB3795"/>
    <w:rsid w:val="00CB3798"/>
    <w:rsid w:val="00CB39BB"/>
    <w:rsid w:val="00CB3CB4"/>
    <w:rsid w:val="00CB59DE"/>
    <w:rsid w:val="00CB5BC6"/>
    <w:rsid w:val="00CB6C3D"/>
    <w:rsid w:val="00CB6FB9"/>
    <w:rsid w:val="00CC01BC"/>
    <w:rsid w:val="00CC06C4"/>
    <w:rsid w:val="00CC0746"/>
    <w:rsid w:val="00CC0F3A"/>
    <w:rsid w:val="00CC1291"/>
    <w:rsid w:val="00CC1ACD"/>
    <w:rsid w:val="00CC1C27"/>
    <w:rsid w:val="00CC1EA8"/>
    <w:rsid w:val="00CC22CF"/>
    <w:rsid w:val="00CC2559"/>
    <w:rsid w:val="00CC299F"/>
    <w:rsid w:val="00CC301A"/>
    <w:rsid w:val="00CC34C4"/>
    <w:rsid w:val="00CC3713"/>
    <w:rsid w:val="00CC3CC5"/>
    <w:rsid w:val="00CC3D1A"/>
    <w:rsid w:val="00CC3EDC"/>
    <w:rsid w:val="00CC45A3"/>
    <w:rsid w:val="00CC5849"/>
    <w:rsid w:val="00CC5AD7"/>
    <w:rsid w:val="00CC5DEF"/>
    <w:rsid w:val="00CC6114"/>
    <w:rsid w:val="00CC61E9"/>
    <w:rsid w:val="00CC6E12"/>
    <w:rsid w:val="00CC788F"/>
    <w:rsid w:val="00CC7D34"/>
    <w:rsid w:val="00CD01A4"/>
    <w:rsid w:val="00CD0238"/>
    <w:rsid w:val="00CD02C5"/>
    <w:rsid w:val="00CD069A"/>
    <w:rsid w:val="00CD0904"/>
    <w:rsid w:val="00CD2442"/>
    <w:rsid w:val="00CD246C"/>
    <w:rsid w:val="00CD285A"/>
    <w:rsid w:val="00CD31B7"/>
    <w:rsid w:val="00CD3622"/>
    <w:rsid w:val="00CD36D8"/>
    <w:rsid w:val="00CD372D"/>
    <w:rsid w:val="00CD503E"/>
    <w:rsid w:val="00CD5DE5"/>
    <w:rsid w:val="00CD6114"/>
    <w:rsid w:val="00CD71D3"/>
    <w:rsid w:val="00CD75DB"/>
    <w:rsid w:val="00CD767B"/>
    <w:rsid w:val="00CD7CF8"/>
    <w:rsid w:val="00CD7F55"/>
    <w:rsid w:val="00CE05E8"/>
    <w:rsid w:val="00CE10BA"/>
    <w:rsid w:val="00CE1D10"/>
    <w:rsid w:val="00CE2138"/>
    <w:rsid w:val="00CE32EB"/>
    <w:rsid w:val="00CE3CB6"/>
    <w:rsid w:val="00CE5903"/>
    <w:rsid w:val="00CE600C"/>
    <w:rsid w:val="00CE65C1"/>
    <w:rsid w:val="00CE6EA0"/>
    <w:rsid w:val="00CE703A"/>
    <w:rsid w:val="00CE7438"/>
    <w:rsid w:val="00CE7FDF"/>
    <w:rsid w:val="00CF05CE"/>
    <w:rsid w:val="00CF1413"/>
    <w:rsid w:val="00CF1C0A"/>
    <w:rsid w:val="00CF27FE"/>
    <w:rsid w:val="00CF3451"/>
    <w:rsid w:val="00CF3775"/>
    <w:rsid w:val="00CF4812"/>
    <w:rsid w:val="00CF4AB1"/>
    <w:rsid w:val="00CF524E"/>
    <w:rsid w:val="00CF61F7"/>
    <w:rsid w:val="00D0094A"/>
    <w:rsid w:val="00D00B8C"/>
    <w:rsid w:val="00D0120E"/>
    <w:rsid w:val="00D01F0C"/>
    <w:rsid w:val="00D02307"/>
    <w:rsid w:val="00D0317B"/>
    <w:rsid w:val="00D033C5"/>
    <w:rsid w:val="00D03565"/>
    <w:rsid w:val="00D047A0"/>
    <w:rsid w:val="00D0515A"/>
    <w:rsid w:val="00D06127"/>
    <w:rsid w:val="00D06A8C"/>
    <w:rsid w:val="00D06FF0"/>
    <w:rsid w:val="00D078C5"/>
    <w:rsid w:val="00D07EE3"/>
    <w:rsid w:val="00D10D68"/>
    <w:rsid w:val="00D10EEE"/>
    <w:rsid w:val="00D11E94"/>
    <w:rsid w:val="00D11F3A"/>
    <w:rsid w:val="00D12C30"/>
    <w:rsid w:val="00D13350"/>
    <w:rsid w:val="00D13736"/>
    <w:rsid w:val="00D13FF9"/>
    <w:rsid w:val="00D14759"/>
    <w:rsid w:val="00D14AE0"/>
    <w:rsid w:val="00D14CB3"/>
    <w:rsid w:val="00D14FB2"/>
    <w:rsid w:val="00D150FA"/>
    <w:rsid w:val="00D152FE"/>
    <w:rsid w:val="00D154EA"/>
    <w:rsid w:val="00D15D1D"/>
    <w:rsid w:val="00D15D21"/>
    <w:rsid w:val="00D160E3"/>
    <w:rsid w:val="00D169E7"/>
    <w:rsid w:val="00D176EF"/>
    <w:rsid w:val="00D17BFA"/>
    <w:rsid w:val="00D17CF8"/>
    <w:rsid w:val="00D2033A"/>
    <w:rsid w:val="00D20F1C"/>
    <w:rsid w:val="00D20F55"/>
    <w:rsid w:val="00D21466"/>
    <w:rsid w:val="00D21772"/>
    <w:rsid w:val="00D21997"/>
    <w:rsid w:val="00D23A92"/>
    <w:rsid w:val="00D249B9"/>
    <w:rsid w:val="00D25923"/>
    <w:rsid w:val="00D25CF0"/>
    <w:rsid w:val="00D261A6"/>
    <w:rsid w:val="00D274E5"/>
    <w:rsid w:val="00D27915"/>
    <w:rsid w:val="00D311E1"/>
    <w:rsid w:val="00D31345"/>
    <w:rsid w:val="00D3205C"/>
    <w:rsid w:val="00D322D4"/>
    <w:rsid w:val="00D32B6E"/>
    <w:rsid w:val="00D32C2E"/>
    <w:rsid w:val="00D34613"/>
    <w:rsid w:val="00D34661"/>
    <w:rsid w:val="00D34A26"/>
    <w:rsid w:val="00D34D1E"/>
    <w:rsid w:val="00D360CC"/>
    <w:rsid w:val="00D3645B"/>
    <w:rsid w:val="00D364E1"/>
    <w:rsid w:val="00D37200"/>
    <w:rsid w:val="00D377E8"/>
    <w:rsid w:val="00D37D96"/>
    <w:rsid w:val="00D402AE"/>
    <w:rsid w:val="00D41252"/>
    <w:rsid w:val="00D41B0D"/>
    <w:rsid w:val="00D41CAB"/>
    <w:rsid w:val="00D42006"/>
    <w:rsid w:val="00D42E96"/>
    <w:rsid w:val="00D43823"/>
    <w:rsid w:val="00D439CD"/>
    <w:rsid w:val="00D43C35"/>
    <w:rsid w:val="00D450D8"/>
    <w:rsid w:val="00D4675C"/>
    <w:rsid w:val="00D474FD"/>
    <w:rsid w:val="00D47755"/>
    <w:rsid w:val="00D50272"/>
    <w:rsid w:val="00D509B4"/>
    <w:rsid w:val="00D50AA4"/>
    <w:rsid w:val="00D50CE2"/>
    <w:rsid w:val="00D5244B"/>
    <w:rsid w:val="00D5285F"/>
    <w:rsid w:val="00D52DBB"/>
    <w:rsid w:val="00D5319B"/>
    <w:rsid w:val="00D53885"/>
    <w:rsid w:val="00D53E0D"/>
    <w:rsid w:val="00D544C6"/>
    <w:rsid w:val="00D560A6"/>
    <w:rsid w:val="00D568AF"/>
    <w:rsid w:val="00D56C7C"/>
    <w:rsid w:val="00D56D50"/>
    <w:rsid w:val="00D60219"/>
    <w:rsid w:val="00D6076C"/>
    <w:rsid w:val="00D60A93"/>
    <w:rsid w:val="00D60B1B"/>
    <w:rsid w:val="00D60C2B"/>
    <w:rsid w:val="00D614D9"/>
    <w:rsid w:val="00D62B52"/>
    <w:rsid w:val="00D62B92"/>
    <w:rsid w:val="00D63351"/>
    <w:rsid w:val="00D64F07"/>
    <w:rsid w:val="00D65224"/>
    <w:rsid w:val="00D654DC"/>
    <w:rsid w:val="00D655E1"/>
    <w:rsid w:val="00D658CA"/>
    <w:rsid w:val="00D66784"/>
    <w:rsid w:val="00D67365"/>
    <w:rsid w:val="00D675E0"/>
    <w:rsid w:val="00D6767E"/>
    <w:rsid w:val="00D67B15"/>
    <w:rsid w:val="00D67E9F"/>
    <w:rsid w:val="00D71074"/>
    <w:rsid w:val="00D71968"/>
    <w:rsid w:val="00D722ED"/>
    <w:rsid w:val="00D7267B"/>
    <w:rsid w:val="00D726B5"/>
    <w:rsid w:val="00D72B18"/>
    <w:rsid w:val="00D72C5D"/>
    <w:rsid w:val="00D733EB"/>
    <w:rsid w:val="00D734DA"/>
    <w:rsid w:val="00D74545"/>
    <w:rsid w:val="00D74C7B"/>
    <w:rsid w:val="00D74F1D"/>
    <w:rsid w:val="00D74F46"/>
    <w:rsid w:val="00D751B8"/>
    <w:rsid w:val="00D770F8"/>
    <w:rsid w:val="00D774D8"/>
    <w:rsid w:val="00D77CF7"/>
    <w:rsid w:val="00D806EE"/>
    <w:rsid w:val="00D80759"/>
    <w:rsid w:val="00D8081E"/>
    <w:rsid w:val="00D809EC"/>
    <w:rsid w:val="00D80CE0"/>
    <w:rsid w:val="00D8115A"/>
    <w:rsid w:val="00D81C03"/>
    <w:rsid w:val="00D82B57"/>
    <w:rsid w:val="00D83758"/>
    <w:rsid w:val="00D83A09"/>
    <w:rsid w:val="00D83F0B"/>
    <w:rsid w:val="00D845C2"/>
    <w:rsid w:val="00D8479F"/>
    <w:rsid w:val="00D85051"/>
    <w:rsid w:val="00D8537A"/>
    <w:rsid w:val="00D854BB"/>
    <w:rsid w:val="00D85637"/>
    <w:rsid w:val="00D85D3C"/>
    <w:rsid w:val="00D865FE"/>
    <w:rsid w:val="00D86F6A"/>
    <w:rsid w:val="00D872AB"/>
    <w:rsid w:val="00D90293"/>
    <w:rsid w:val="00D91C63"/>
    <w:rsid w:val="00D91C85"/>
    <w:rsid w:val="00D922A3"/>
    <w:rsid w:val="00D9286B"/>
    <w:rsid w:val="00D92E67"/>
    <w:rsid w:val="00D9363B"/>
    <w:rsid w:val="00D9370C"/>
    <w:rsid w:val="00D93BE2"/>
    <w:rsid w:val="00D9451B"/>
    <w:rsid w:val="00D94796"/>
    <w:rsid w:val="00D949DC"/>
    <w:rsid w:val="00D94B4F"/>
    <w:rsid w:val="00D94D96"/>
    <w:rsid w:val="00D94DAB"/>
    <w:rsid w:val="00D94EDB"/>
    <w:rsid w:val="00D957E2"/>
    <w:rsid w:val="00D958EB"/>
    <w:rsid w:val="00D95905"/>
    <w:rsid w:val="00D95AD6"/>
    <w:rsid w:val="00D95AE3"/>
    <w:rsid w:val="00D96122"/>
    <w:rsid w:val="00D9669F"/>
    <w:rsid w:val="00D96CC5"/>
    <w:rsid w:val="00D96D84"/>
    <w:rsid w:val="00D9773B"/>
    <w:rsid w:val="00DA052A"/>
    <w:rsid w:val="00DA0D9A"/>
    <w:rsid w:val="00DA1098"/>
    <w:rsid w:val="00DA14EC"/>
    <w:rsid w:val="00DA15F8"/>
    <w:rsid w:val="00DA1759"/>
    <w:rsid w:val="00DA3BE6"/>
    <w:rsid w:val="00DA3D54"/>
    <w:rsid w:val="00DA4FC9"/>
    <w:rsid w:val="00DA5938"/>
    <w:rsid w:val="00DA745E"/>
    <w:rsid w:val="00DA76CF"/>
    <w:rsid w:val="00DA7EE4"/>
    <w:rsid w:val="00DB01AA"/>
    <w:rsid w:val="00DB0E34"/>
    <w:rsid w:val="00DB153B"/>
    <w:rsid w:val="00DB186F"/>
    <w:rsid w:val="00DB1A1B"/>
    <w:rsid w:val="00DB335D"/>
    <w:rsid w:val="00DB3EE9"/>
    <w:rsid w:val="00DB4D24"/>
    <w:rsid w:val="00DB6974"/>
    <w:rsid w:val="00DB6D75"/>
    <w:rsid w:val="00DB722E"/>
    <w:rsid w:val="00DB743D"/>
    <w:rsid w:val="00DC0A0C"/>
    <w:rsid w:val="00DC1640"/>
    <w:rsid w:val="00DC1A6E"/>
    <w:rsid w:val="00DC242D"/>
    <w:rsid w:val="00DC2C92"/>
    <w:rsid w:val="00DC3245"/>
    <w:rsid w:val="00DC33C4"/>
    <w:rsid w:val="00DC38DC"/>
    <w:rsid w:val="00DC3F4A"/>
    <w:rsid w:val="00DC4BE9"/>
    <w:rsid w:val="00DC4DED"/>
    <w:rsid w:val="00DC5748"/>
    <w:rsid w:val="00DC64CA"/>
    <w:rsid w:val="00DC71BF"/>
    <w:rsid w:val="00DC74A8"/>
    <w:rsid w:val="00DC7D92"/>
    <w:rsid w:val="00DD0008"/>
    <w:rsid w:val="00DD02F2"/>
    <w:rsid w:val="00DD21FD"/>
    <w:rsid w:val="00DD25D1"/>
    <w:rsid w:val="00DD2BA2"/>
    <w:rsid w:val="00DD32A1"/>
    <w:rsid w:val="00DD3D84"/>
    <w:rsid w:val="00DD3FA8"/>
    <w:rsid w:val="00DD42EB"/>
    <w:rsid w:val="00DD4683"/>
    <w:rsid w:val="00DD4EB6"/>
    <w:rsid w:val="00DD4FC5"/>
    <w:rsid w:val="00DD677D"/>
    <w:rsid w:val="00DD67AC"/>
    <w:rsid w:val="00DD6E00"/>
    <w:rsid w:val="00DD6EE9"/>
    <w:rsid w:val="00DD7078"/>
    <w:rsid w:val="00DD7ECD"/>
    <w:rsid w:val="00DE03A4"/>
    <w:rsid w:val="00DE0C08"/>
    <w:rsid w:val="00DE0DF9"/>
    <w:rsid w:val="00DE118D"/>
    <w:rsid w:val="00DE120E"/>
    <w:rsid w:val="00DE27D1"/>
    <w:rsid w:val="00DE2B5B"/>
    <w:rsid w:val="00DE37FB"/>
    <w:rsid w:val="00DE3E88"/>
    <w:rsid w:val="00DE6675"/>
    <w:rsid w:val="00DE6700"/>
    <w:rsid w:val="00DE7069"/>
    <w:rsid w:val="00DE7B12"/>
    <w:rsid w:val="00DF0002"/>
    <w:rsid w:val="00DF0618"/>
    <w:rsid w:val="00DF136B"/>
    <w:rsid w:val="00DF1CA1"/>
    <w:rsid w:val="00DF2580"/>
    <w:rsid w:val="00DF2888"/>
    <w:rsid w:val="00DF2918"/>
    <w:rsid w:val="00DF325A"/>
    <w:rsid w:val="00DF3270"/>
    <w:rsid w:val="00DF3D37"/>
    <w:rsid w:val="00DF480E"/>
    <w:rsid w:val="00DF576B"/>
    <w:rsid w:val="00DF5E8D"/>
    <w:rsid w:val="00DF6423"/>
    <w:rsid w:val="00DF67E5"/>
    <w:rsid w:val="00DF68C6"/>
    <w:rsid w:val="00DF7F8C"/>
    <w:rsid w:val="00E001BE"/>
    <w:rsid w:val="00E002A1"/>
    <w:rsid w:val="00E00331"/>
    <w:rsid w:val="00E0090B"/>
    <w:rsid w:val="00E00F07"/>
    <w:rsid w:val="00E0137B"/>
    <w:rsid w:val="00E01744"/>
    <w:rsid w:val="00E0175B"/>
    <w:rsid w:val="00E01DF5"/>
    <w:rsid w:val="00E030D9"/>
    <w:rsid w:val="00E032A7"/>
    <w:rsid w:val="00E03356"/>
    <w:rsid w:val="00E036D1"/>
    <w:rsid w:val="00E03897"/>
    <w:rsid w:val="00E03AE8"/>
    <w:rsid w:val="00E03FF5"/>
    <w:rsid w:val="00E05D89"/>
    <w:rsid w:val="00E05F62"/>
    <w:rsid w:val="00E0624A"/>
    <w:rsid w:val="00E070FA"/>
    <w:rsid w:val="00E0757B"/>
    <w:rsid w:val="00E10317"/>
    <w:rsid w:val="00E1044F"/>
    <w:rsid w:val="00E10B8A"/>
    <w:rsid w:val="00E10EB3"/>
    <w:rsid w:val="00E11545"/>
    <w:rsid w:val="00E11E33"/>
    <w:rsid w:val="00E1208A"/>
    <w:rsid w:val="00E1281B"/>
    <w:rsid w:val="00E132D5"/>
    <w:rsid w:val="00E16203"/>
    <w:rsid w:val="00E16F62"/>
    <w:rsid w:val="00E207AF"/>
    <w:rsid w:val="00E214CF"/>
    <w:rsid w:val="00E216A9"/>
    <w:rsid w:val="00E218D6"/>
    <w:rsid w:val="00E2259B"/>
    <w:rsid w:val="00E2275A"/>
    <w:rsid w:val="00E2307E"/>
    <w:rsid w:val="00E24423"/>
    <w:rsid w:val="00E245A4"/>
    <w:rsid w:val="00E249E1"/>
    <w:rsid w:val="00E24BF4"/>
    <w:rsid w:val="00E25BC4"/>
    <w:rsid w:val="00E26142"/>
    <w:rsid w:val="00E2652F"/>
    <w:rsid w:val="00E26B02"/>
    <w:rsid w:val="00E26B76"/>
    <w:rsid w:val="00E27E0A"/>
    <w:rsid w:val="00E31672"/>
    <w:rsid w:val="00E32304"/>
    <w:rsid w:val="00E324A3"/>
    <w:rsid w:val="00E32702"/>
    <w:rsid w:val="00E330F6"/>
    <w:rsid w:val="00E33241"/>
    <w:rsid w:val="00E3331C"/>
    <w:rsid w:val="00E3373F"/>
    <w:rsid w:val="00E33797"/>
    <w:rsid w:val="00E345CE"/>
    <w:rsid w:val="00E345E1"/>
    <w:rsid w:val="00E34820"/>
    <w:rsid w:val="00E34901"/>
    <w:rsid w:val="00E34981"/>
    <w:rsid w:val="00E34A9C"/>
    <w:rsid w:val="00E34E38"/>
    <w:rsid w:val="00E353C3"/>
    <w:rsid w:val="00E36344"/>
    <w:rsid w:val="00E3672C"/>
    <w:rsid w:val="00E36E0A"/>
    <w:rsid w:val="00E373CE"/>
    <w:rsid w:val="00E37D0B"/>
    <w:rsid w:val="00E4093B"/>
    <w:rsid w:val="00E409B2"/>
    <w:rsid w:val="00E4199C"/>
    <w:rsid w:val="00E4203F"/>
    <w:rsid w:val="00E42A85"/>
    <w:rsid w:val="00E42E96"/>
    <w:rsid w:val="00E437C7"/>
    <w:rsid w:val="00E44740"/>
    <w:rsid w:val="00E44B9E"/>
    <w:rsid w:val="00E44CF3"/>
    <w:rsid w:val="00E455BD"/>
    <w:rsid w:val="00E45E47"/>
    <w:rsid w:val="00E46303"/>
    <w:rsid w:val="00E46D1A"/>
    <w:rsid w:val="00E46D94"/>
    <w:rsid w:val="00E472A6"/>
    <w:rsid w:val="00E47AF7"/>
    <w:rsid w:val="00E5085A"/>
    <w:rsid w:val="00E50E7A"/>
    <w:rsid w:val="00E51012"/>
    <w:rsid w:val="00E51D9B"/>
    <w:rsid w:val="00E51FE4"/>
    <w:rsid w:val="00E52649"/>
    <w:rsid w:val="00E53505"/>
    <w:rsid w:val="00E537AA"/>
    <w:rsid w:val="00E538A1"/>
    <w:rsid w:val="00E55B05"/>
    <w:rsid w:val="00E55C3C"/>
    <w:rsid w:val="00E55E9C"/>
    <w:rsid w:val="00E5633A"/>
    <w:rsid w:val="00E568EE"/>
    <w:rsid w:val="00E56C35"/>
    <w:rsid w:val="00E608FD"/>
    <w:rsid w:val="00E61639"/>
    <w:rsid w:val="00E63834"/>
    <w:rsid w:val="00E63B6A"/>
    <w:rsid w:val="00E641B5"/>
    <w:rsid w:val="00E645DC"/>
    <w:rsid w:val="00E64CEF"/>
    <w:rsid w:val="00E64F9D"/>
    <w:rsid w:val="00E6559B"/>
    <w:rsid w:val="00E65A90"/>
    <w:rsid w:val="00E66241"/>
    <w:rsid w:val="00E66CA6"/>
    <w:rsid w:val="00E66E71"/>
    <w:rsid w:val="00E67A0F"/>
    <w:rsid w:val="00E700D6"/>
    <w:rsid w:val="00E7015E"/>
    <w:rsid w:val="00E706B3"/>
    <w:rsid w:val="00E712E5"/>
    <w:rsid w:val="00E713BC"/>
    <w:rsid w:val="00E713CB"/>
    <w:rsid w:val="00E7166C"/>
    <w:rsid w:val="00E7179B"/>
    <w:rsid w:val="00E72A2F"/>
    <w:rsid w:val="00E72AD7"/>
    <w:rsid w:val="00E730DB"/>
    <w:rsid w:val="00E73181"/>
    <w:rsid w:val="00E735B3"/>
    <w:rsid w:val="00E74232"/>
    <w:rsid w:val="00E75ACA"/>
    <w:rsid w:val="00E75ECC"/>
    <w:rsid w:val="00E7606D"/>
    <w:rsid w:val="00E76422"/>
    <w:rsid w:val="00E76464"/>
    <w:rsid w:val="00E769D6"/>
    <w:rsid w:val="00E76E50"/>
    <w:rsid w:val="00E803FF"/>
    <w:rsid w:val="00E8047F"/>
    <w:rsid w:val="00E8057D"/>
    <w:rsid w:val="00E8079D"/>
    <w:rsid w:val="00E81217"/>
    <w:rsid w:val="00E8157F"/>
    <w:rsid w:val="00E81E3F"/>
    <w:rsid w:val="00E8243A"/>
    <w:rsid w:val="00E82C30"/>
    <w:rsid w:val="00E82E9A"/>
    <w:rsid w:val="00E835C8"/>
    <w:rsid w:val="00E83C6D"/>
    <w:rsid w:val="00E83EA0"/>
    <w:rsid w:val="00E84373"/>
    <w:rsid w:val="00E845AA"/>
    <w:rsid w:val="00E84AE1"/>
    <w:rsid w:val="00E84CBA"/>
    <w:rsid w:val="00E84FC7"/>
    <w:rsid w:val="00E851C6"/>
    <w:rsid w:val="00E8599C"/>
    <w:rsid w:val="00E85E22"/>
    <w:rsid w:val="00E8676A"/>
    <w:rsid w:val="00E87C2F"/>
    <w:rsid w:val="00E902D3"/>
    <w:rsid w:val="00E90496"/>
    <w:rsid w:val="00E91301"/>
    <w:rsid w:val="00E915D0"/>
    <w:rsid w:val="00E92DBB"/>
    <w:rsid w:val="00E93060"/>
    <w:rsid w:val="00E9328D"/>
    <w:rsid w:val="00E93854"/>
    <w:rsid w:val="00E93AD2"/>
    <w:rsid w:val="00E93F69"/>
    <w:rsid w:val="00E94C23"/>
    <w:rsid w:val="00E94F2B"/>
    <w:rsid w:val="00E957A5"/>
    <w:rsid w:val="00E95D37"/>
    <w:rsid w:val="00E9601C"/>
    <w:rsid w:val="00E96971"/>
    <w:rsid w:val="00E96B3A"/>
    <w:rsid w:val="00E97B72"/>
    <w:rsid w:val="00EA0067"/>
    <w:rsid w:val="00EA0849"/>
    <w:rsid w:val="00EA12B4"/>
    <w:rsid w:val="00EA1849"/>
    <w:rsid w:val="00EA1880"/>
    <w:rsid w:val="00EA190E"/>
    <w:rsid w:val="00EA19FB"/>
    <w:rsid w:val="00EA1ACD"/>
    <w:rsid w:val="00EA23FC"/>
    <w:rsid w:val="00EA2791"/>
    <w:rsid w:val="00EA2C05"/>
    <w:rsid w:val="00EA2DF7"/>
    <w:rsid w:val="00EA3C4E"/>
    <w:rsid w:val="00EA45AD"/>
    <w:rsid w:val="00EA4A5C"/>
    <w:rsid w:val="00EA4D74"/>
    <w:rsid w:val="00EA53B8"/>
    <w:rsid w:val="00EA54DA"/>
    <w:rsid w:val="00EA5C50"/>
    <w:rsid w:val="00EA6D50"/>
    <w:rsid w:val="00EA7BBC"/>
    <w:rsid w:val="00EB04C2"/>
    <w:rsid w:val="00EB090C"/>
    <w:rsid w:val="00EB0AD3"/>
    <w:rsid w:val="00EB24A8"/>
    <w:rsid w:val="00EB40EF"/>
    <w:rsid w:val="00EB4383"/>
    <w:rsid w:val="00EB4C70"/>
    <w:rsid w:val="00EB4E65"/>
    <w:rsid w:val="00EB4EB1"/>
    <w:rsid w:val="00EB5086"/>
    <w:rsid w:val="00EB5228"/>
    <w:rsid w:val="00EB553A"/>
    <w:rsid w:val="00EB570E"/>
    <w:rsid w:val="00EB5A2E"/>
    <w:rsid w:val="00EB6B75"/>
    <w:rsid w:val="00EB7AB4"/>
    <w:rsid w:val="00EC0F85"/>
    <w:rsid w:val="00EC1E59"/>
    <w:rsid w:val="00EC23F1"/>
    <w:rsid w:val="00EC299E"/>
    <w:rsid w:val="00EC3638"/>
    <w:rsid w:val="00EC401A"/>
    <w:rsid w:val="00EC4755"/>
    <w:rsid w:val="00EC4CDC"/>
    <w:rsid w:val="00EC5220"/>
    <w:rsid w:val="00EC5973"/>
    <w:rsid w:val="00EC5C62"/>
    <w:rsid w:val="00EC6955"/>
    <w:rsid w:val="00EC7800"/>
    <w:rsid w:val="00EC79E0"/>
    <w:rsid w:val="00EC7D82"/>
    <w:rsid w:val="00ED01E5"/>
    <w:rsid w:val="00ED043C"/>
    <w:rsid w:val="00ED05C8"/>
    <w:rsid w:val="00ED0884"/>
    <w:rsid w:val="00ED0BBD"/>
    <w:rsid w:val="00ED1241"/>
    <w:rsid w:val="00ED186D"/>
    <w:rsid w:val="00ED1C49"/>
    <w:rsid w:val="00ED1C75"/>
    <w:rsid w:val="00ED1FF2"/>
    <w:rsid w:val="00ED23C4"/>
    <w:rsid w:val="00ED28F5"/>
    <w:rsid w:val="00ED2C7A"/>
    <w:rsid w:val="00ED2D2B"/>
    <w:rsid w:val="00ED33C8"/>
    <w:rsid w:val="00ED38C2"/>
    <w:rsid w:val="00ED48BC"/>
    <w:rsid w:val="00ED525D"/>
    <w:rsid w:val="00ED54EF"/>
    <w:rsid w:val="00ED6C99"/>
    <w:rsid w:val="00ED6EB4"/>
    <w:rsid w:val="00ED769D"/>
    <w:rsid w:val="00EE1251"/>
    <w:rsid w:val="00EE153E"/>
    <w:rsid w:val="00EE1AE7"/>
    <w:rsid w:val="00EE1CCC"/>
    <w:rsid w:val="00EE204D"/>
    <w:rsid w:val="00EE23DA"/>
    <w:rsid w:val="00EE2504"/>
    <w:rsid w:val="00EE287E"/>
    <w:rsid w:val="00EE33A3"/>
    <w:rsid w:val="00EE33E3"/>
    <w:rsid w:val="00EE3616"/>
    <w:rsid w:val="00EE3AA7"/>
    <w:rsid w:val="00EE3ADE"/>
    <w:rsid w:val="00EE3D31"/>
    <w:rsid w:val="00EE4277"/>
    <w:rsid w:val="00EE436B"/>
    <w:rsid w:val="00EE4C65"/>
    <w:rsid w:val="00EE609D"/>
    <w:rsid w:val="00EE61D2"/>
    <w:rsid w:val="00EE675D"/>
    <w:rsid w:val="00EE69F6"/>
    <w:rsid w:val="00EE779D"/>
    <w:rsid w:val="00EF0131"/>
    <w:rsid w:val="00EF02D6"/>
    <w:rsid w:val="00EF0562"/>
    <w:rsid w:val="00EF0ACB"/>
    <w:rsid w:val="00EF0D06"/>
    <w:rsid w:val="00EF14D3"/>
    <w:rsid w:val="00EF1834"/>
    <w:rsid w:val="00EF1D8A"/>
    <w:rsid w:val="00EF3092"/>
    <w:rsid w:val="00EF3497"/>
    <w:rsid w:val="00EF34C2"/>
    <w:rsid w:val="00EF34D1"/>
    <w:rsid w:val="00EF3AC6"/>
    <w:rsid w:val="00EF3DAD"/>
    <w:rsid w:val="00EF418A"/>
    <w:rsid w:val="00EF6A0B"/>
    <w:rsid w:val="00EF6AC9"/>
    <w:rsid w:val="00EF6CB9"/>
    <w:rsid w:val="00EF6CEE"/>
    <w:rsid w:val="00EF6E87"/>
    <w:rsid w:val="00EF6FC6"/>
    <w:rsid w:val="00EF7459"/>
    <w:rsid w:val="00EF7D2D"/>
    <w:rsid w:val="00F0016E"/>
    <w:rsid w:val="00F00920"/>
    <w:rsid w:val="00F00F14"/>
    <w:rsid w:val="00F01C33"/>
    <w:rsid w:val="00F01FD0"/>
    <w:rsid w:val="00F02734"/>
    <w:rsid w:val="00F028BC"/>
    <w:rsid w:val="00F0299F"/>
    <w:rsid w:val="00F0328C"/>
    <w:rsid w:val="00F0357E"/>
    <w:rsid w:val="00F038FF"/>
    <w:rsid w:val="00F03C9C"/>
    <w:rsid w:val="00F04488"/>
    <w:rsid w:val="00F046E1"/>
    <w:rsid w:val="00F04D86"/>
    <w:rsid w:val="00F05287"/>
    <w:rsid w:val="00F067F7"/>
    <w:rsid w:val="00F06BA5"/>
    <w:rsid w:val="00F07323"/>
    <w:rsid w:val="00F10A44"/>
    <w:rsid w:val="00F1268C"/>
    <w:rsid w:val="00F13BFA"/>
    <w:rsid w:val="00F141DA"/>
    <w:rsid w:val="00F1450C"/>
    <w:rsid w:val="00F14D21"/>
    <w:rsid w:val="00F16B06"/>
    <w:rsid w:val="00F16BB4"/>
    <w:rsid w:val="00F16CF7"/>
    <w:rsid w:val="00F17570"/>
    <w:rsid w:val="00F17796"/>
    <w:rsid w:val="00F17C9E"/>
    <w:rsid w:val="00F202E6"/>
    <w:rsid w:val="00F20406"/>
    <w:rsid w:val="00F21979"/>
    <w:rsid w:val="00F21D1B"/>
    <w:rsid w:val="00F22A99"/>
    <w:rsid w:val="00F2344A"/>
    <w:rsid w:val="00F23761"/>
    <w:rsid w:val="00F245A3"/>
    <w:rsid w:val="00F2468A"/>
    <w:rsid w:val="00F2509D"/>
    <w:rsid w:val="00F25728"/>
    <w:rsid w:val="00F259AA"/>
    <w:rsid w:val="00F25B7C"/>
    <w:rsid w:val="00F25F93"/>
    <w:rsid w:val="00F26294"/>
    <w:rsid w:val="00F262BF"/>
    <w:rsid w:val="00F263C1"/>
    <w:rsid w:val="00F265BD"/>
    <w:rsid w:val="00F306C5"/>
    <w:rsid w:val="00F306FC"/>
    <w:rsid w:val="00F30B8F"/>
    <w:rsid w:val="00F32AAF"/>
    <w:rsid w:val="00F333D3"/>
    <w:rsid w:val="00F3359B"/>
    <w:rsid w:val="00F344FE"/>
    <w:rsid w:val="00F34659"/>
    <w:rsid w:val="00F359D6"/>
    <w:rsid w:val="00F35C03"/>
    <w:rsid w:val="00F36100"/>
    <w:rsid w:val="00F36614"/>
    <w:rsid w:val="00F3696F"/>
    <w:rsid w:val="00F36C24"/>
    <w:rsid w:val="00F36F68"/>
    <w:rsid w:val="00F3711B"/>
    <w:rsid w:val="00F373C7"/>
    <w:rsid w:val="00F40DF5"/>
    <w:rsid w:val="00F4295A"/>
    <w:rsid w:val="00F42FC4"/>
    <w:rsid w:val="00F4344F"/>
    <w:rsid w:val="00F43F86"/>
    <w:rsid w:val="00F448B2"/>
    <w:rsid w:val="00F44980"/>
    <w:rsid w:val="00F44B80"/>
    <w:rsid w:val="00F44FAF"/>
    <w:rsid w:val="00F452D8"/>
    <w:rsid w:val="00F458FF"/>
    <w:rsid w:val="00F46259"/>
    <w:rsid w:val="00F467D9"/>
    <w:rsid w:val="00F468BC"/>
    <w:rsid w:val="00F46D63"/>
    <w:rsid w:val="00F4714C"/>
    <w:rsid w:val="00F476E4"/>
    <w:rsid w:val="00F508C2"/>
    <w:rsid w:val="00F50D67"/>
    <w:rsid w:val="00F518C7"/>
    <w:rsid w:val="00F520A4"/>
    <w:rsid w:val="00F52A7D"/>
    <w:rsid w:val="00F52BE1"/>
    <w:rsid w:val="00F52ECF"/>
    <w:rsid w:val="00F53362"/>
    <w:rsid w:val="00F53F10"/>
    <w:rsid w:val="00F54192"/>
    <w:rsid w:val="00F55861"/>
    <w:rsid w:val="00F55C62"/>
    <w:rsid w:val="00F55E53"/>
    <w:rsid w:val="00F5652B"/>
    <w:rsid w:val="00F57AD9"/>
    <w:rsid w:val="00F57B2D"/>
    <w:rsid w:val="00F57DD2"/>
    <w:rsid w:val="00F6020A"/>
    <w:rsid w:val="00F60605"/>
    <w:rsid w:val="00F60BC0"/>
    <w:rsid w:val="00F60EF5"/>
    <w:rsid w:val="00F614C4"/>
    <w:rsid w:val="00F61792"/>
    <w:rsid w:val="00F617B4"/>
    <w:rsid w:val="00F622A7"/>
    <w:rsid w:val="00F627BB"/>
    <w:rsid w:val="00F62F60"/>
    <w:rsid w:val="00F639BA"/>
    <w:rsid w:val="00F63F8D"/>
    <w:rsid w:val="00F64AEF"/>
    <w:rsid w:val="00F64F57"/>
    <w:rsid w:val="00F6525C"/>
    <w:rsid w:val="00F659C3"/>
    <w:rsid w:val="00F6636F"/>
    <w:rsid w:val="00F6688F"/>
    <w:rsid w:val="00F6742E"/>
    <w:rsid w:val="00F705A1"/>
    <w:rsid w:val="00F70844"/>
    <w:rsid w:val="00F719B9"/>
    <w:rsid w:val="00F73312"/>
    <w:rsid w:val="00F7335B"/>
    <w:rsid w:val="00F755EC"/>
    <w:rsid w:val="00F75982"/>
    <w:rsid w:val="00F759A3"/>
    <w:rsid w:val="00F75ABD"/>
    <w:rsid w:val="00F75F1C"/>
    <w:rsid w:val="00F75F91"/>
    <w:rsid w:val="00F7727B"/>
    <w:rsid w:val="00F77647"/>
    <w:rsid w:val="00F779D7"/>
    <w:rsid w:val="00F77AA6"/>
    <w:rsid w:val="00F77B76"/>
    <w:rsid w:val="00F77F6C"/>
    <w:rsid w:val="00F80336"/>
    <w:rsid w:val="00F8079C"/>
    <w:rsid w:val="00F80A90"/>
    <w:rsid w:val="00F80C9F"/>
    <w:rsid w:val="00F81C39"/>
    <w:rsid w:val="00F81F56"/>
    <w:rsid w:val="00F824C8"/>
    <w:rsid w:val="00F8264A"/>
    <w:rsid w:val="00F829B8"/>
    <w:rsid w:val="00F82D66"/>
    <w:rsid w:val="00F8366D"/>
    <w:rsid w:val="00F84552"/>
    <w:rsid w:val="00F84688"/>
    <w:rsid w:val="00F84821"/>
    <w:rsid w:val="00F84B01"/>
    <w:rsid w:val="00F84E02"/>
    <w:rsid w:val="00F85460"/>
    <w:rsid w:val="00F86459"/>
    <w:rsid w:val="00F8783E"/>
    <w:rsid w:val="00F878AF"/>
    <w:rsid w:val="00F90210"/>
    <w:rsid w:val="00F9084F"/>
    <w:rsid w:val="00F91516"/>
    <w:rsid w:val="00F9159C"/>
    <w:rsid w:val="00F91FD9"/>
    <w:rsid w:val="00F920DB"/>
    <w:rsid w:val="00F9253A"/>
    <w:rsid w:val="00F92D79"/>
    <w:rsid w:val="00F93538"/>
    <w:rsid w:val="00F936CC"/>
    <w:rsid w:val="00F93C71"/>
    <w:rsid w:val="00F943D0"/>
    <w:rsid w:val="00F94DE7"/>
    <w:rsid w:val="00F954B7"/>
    <w:rsid w:val="00F95657"/>
    <w:rsid w:val="00F95660"/>
    <w:rsid w:val="00F95808"/>
    <w:rsid w:val="00F9665D"/>
    <w:rsid w:val="00F968CF"/>
    <w:rsid w:val="00F96F70"/>
    <w:rsid w:val="00F97006"/>
    <w:rsid w:val="00FA03C7"/>
    <w:rsid w:val="00FA0C80"/>
    <w:rsid w:val="00FA10BE"/>
    <w:rsid w:val="00FA15C2"/>
    <w:rsid w:val="00FA289F"/>
    <w:rsid w:val="00FA2935"/>
    <w:rsid w:val="00FA29B6"/>
    <w:rsid w:val="00FA2AF1"/>
    <w:rsid w:val="00FA3008"/>
    <w:rsid w:val="00FA344E"/>
    <w:rsid w:val="00FA3BC2"/>
    <w:rsid w:val="00FA3F79"/>
    <w:rsid w:val="00FA41B0"/>
    <w:rsid w:val="00FA4602"/>
    <w:rsid w:val="00FA46A7"/>
    <w:rsid w:val="00FA4A1B"/>
    <w:rsid w:val="00FA4C18"/>
    <w:rsid w:val="00FA5156"/>
    <w:rsid w:val="00FA6C61"/>
    <w:rsid w:val="00FB0C07"/>
    <w:rsid w:val="00FB0EE7"/>
    <w:rsid w:val="00FB136F"/>
    <w:rsid w:val="00FB1449"/>
    <w:rsid w:val="00FB2D6A"/>
    <w:rsid w:val="00FB311D"/>
    <w:rsid w:val="00FB37D8"/>
    <w:rsid w:val="00FB3B41"/>
    <w:rsid w:val="00FB3F95"/>
    <w:rsid w:val="00FB48CB"/>
    <w:rsid w:val="00FB4A7A"/>
    <w:rsid w:val="00FB57AE"/>
    <w:rsid w:val="00FB5C94"/>
    <w:rsid w:val="00FB602F"/>
    <w:rsid w:val="00FB6A14"/>
    <w:rsid w:val="00FB77AC"/>
    <w:rsid w:val="00FC02B3"/>
    <w:rsid w:val="00FC1335"/>
    <w:rsid w:val="00FC189F"/>
    <w:rsid w:val="00FC2226"/>
    <w:rsid w:val="00FC256A"/>
    <w:rsid w:val="00FC2CC0"/>
    <w:rsid w:val="00FC39B7"/>
    <w:rsid w:val="00FC3C7E"/>
    <w:rsid w:val="00FC3EE8"/>
    <w:rsid w:val="00FC4218"/>
    <w:rsid w:val="00FC428D"/>
    <w:rsid w:val="00FC4F7A"/>
    <w:rsid w:val="00FC6313"/>
    <w:rsid w:val="00FC6558"/>
    <w:rsid w:val="00FC7993"/>
    <w:rsid w:val="00FC7A84"/>
    <w:rsid w:val="00FD10B7"/>
    <w:rsid w:val="00FD1580"/>
    <w:rsid w:val="00FD181B"/>
    <w:rsid w:val="00FD29B4"/>
    <w:rsid w:val="00FD3389"/>
    <w:rsid w:val="00FD366D"/>
    <w:rsid w:val="00FD38A0"/>
    <w:rsid w:val="00FD400E"/>
    <w:rsid w:val="00FD43A3"/>
    <w:rsid w:val="00FD4730"/>
    <w:rsid w:val="00FD4C20"/>
    <w:rsid w:val="00FD5120"/>
    <w:rsid w:val="00FD51AE"/>
    <w:rsid w:val="00FD57D5"/>
    <w:rsid w:val="00FD5B3C"/>
    <w:rsid w:val="00FD6E15"/>
    <w:rsid w:val="00FD7752"/>
    <w:rsid w:val="00FE0AE0"/>
    <w:rsid w:val="00FE0D0C"/>
    <w:rsid w:val="00FE101F"/>
    <w:rsid w:val="00FE2392"/>
    <w:rsid w:val="00FE29E3"/>
    <w:rsid w:val="00FE32B7"/>
    <w:rsid w:val="00FE3C79"/>
    <w:rsid w:val="00FE4144"/>
    <w:rsid w:val="00FE4783"/>
    <w:rsid w:val="00FE48D2"/>
    <w:rsid w:val="00FE494E"/>
    <w:rsid w:val="00FE4A1A"/>
    <w:rsid w:val="00FE4CD6"/>
    <w:rsid w:val="00FE4F4F"/>
    <w:rsid w:val="00FE4FE1"/>
    <w:rsid w:val="00FE5211"/>
    <w:rsid w:val="00FE5359"/>
    <w:rsid w:val="00FE5C1A"/>
    <w:rsid w:val="00FE6184"/>
    <w:rsid w:val="00FE7A8C"/>
    <w:rsid w:val="00FE7CF8"/>
    <w:rsid w:val="00FE7D1D"/>
    <w:rsid w:val="00FE7F2B"/>
    <w:rsid w:val="00FF01F0"/>
    <w:rsid w:val="00FF0DD9"/>
    <w:rsid w:val="00FF1953"/>
    <w:rsid w:val="00FF1A77"/>
    <w:rsid w:val="00FF1E14"/>
    <w:rsid w:val="00FF26E4"/>
    <w:rsid w:val="00FF2E61"/>
    <w:rsid w:val="00FF2F38"/>
    <w:rsid w:val="00FF31FE"/>
    <w:rsid w:val="00FF3951"/>
    <w:rsid w:val="00FF3A81"/>
    <w:rsid w:val="00FF4334"/>
    <w:rsid w:val="00FF464D"/>
    <w:rsid w:val="00FF512D"/>
    <w:rsid w:val="00FF5526"/>
    <w:rsid w:val="00FF5B98"/>
    <w:rsid w:val="00FF5BEE"/>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085"/>
    <w:rPr>
      <w:sz w:val="28"/>
      <w:szCs w:val="28"/>
    </w:rPr>
  </w:style>
  <w:style w:type="paragraph" w:styleId="1">
    <w:name w:val="heading 1"/>
    <w:basedOn w:val="a"/>
    <w:next w:val="a"/>
    <w:qFormat/>
    <w:rsid w:val="00E769D6"/>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qFormat/>
    <w:rsid w:val="0036761A"/>
    <w:pPr>
      <w:keepNext/>
      <w:spacing w:before="240" w:after="60"/>
      <w:outlineLvl w:val="1"/>
    </w:pPr>
    <w:rPr>
      <w:rFonts w:ascii="Arial" w:hAnsi="Arial" w:cs="Arial"/>
      <w:b/>
      <w:bCs/>
      <w:i/>
      <w:iCs/>
    </w:rPr>
  </w:style>
  <w:style w:type="paragraph" w:styleId="4">
    <w:name w:val="heading 4"/>
    <w:basedOn w:val="a"/>
    <w:next w:val="a"/>
    <w:link w:val="40"/>
    <w:semiHidden/>
    <w:unhideWhenUsed/>
    <w:qFormat/>
    <w:rsid w:val="00162910"/>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D2342"/>
    <w:pPr>
      <w:widowControl w:val="0"/>
      <w:autoSpaceDE w:val="0"/>
      <w:autoSpaceDN w:val="0"/>
      <w:adjustRightInd w:val="0"/>
    </w:pPr>
    <w:rPr>
      <w:b/>
      <w:bCs/>
      <w:sz w:val="30"/>
      <w:szCs w:val="30"/>
    </w:rPr>
  </w:style>
  <w:style w:type="paragraph" w:styleId="20">
    <w:name w:val="Body Text Indent 2"/>
    <w:basedOn w:val="a"/>
    <w:rsid w:val="00924EF9"/>
    <w:pPr>
      <w:autoSpaceDE w:val="0"/>
      <w:autoSpaceDN w:val="0"/>
      <w:adjustRightInd w:val="0"/>
      <w:spacing w:line="480" w:lineRule="auto"/>
      <w:ind w:firstLine="709"/>
      <w:jc w:val="both"/>
    </w:pPr>
    <w:rPr>
      <w:szCs w:val="30"/>
    </w:rPr>
  </w:style>
  <w:style w:type="paragraph" w:styleId="a3">
    <w:name w:val="Body Text"/>
    <w:basedOn w:val="a"/>
    <w:link w:val="a4"/>
    <w:rsid w:val="008755F4"/>
    <w:pPr>
      <w:spacing w:after="120"/>
    </w:pPr>
  </w:style>
  <w:style w:type="paragraph" w:styleId="a5">
    <w:name w:val="Body Text Indent"/>
    <w:basedOn w:val="a"/>
    <w:rsid w:val="008755F4"/>
    <w:pPr>
      <w:spacing w:after="120"/>
      <w:ind w:left="283"/>
    </w:pPr>
  </w:style>
  <w:style w:type="paragraph" w:styleId="a6">
    <w:name w:val="footnote text"/>
    <w:basedOn w:val="a"/>
    <w:semiHidden/>
    <w:rsid w:val="00EB6B75"/>
    <w:rPr>
      <w:sz w:val="20"/>
      <w:szCs w:val="20"/>
    </w:rPr>
  </w:style>
  <w:style w:type="character" w:styleId="a7">
    <w:name w:val="footnote reference"/>
    <w:semiHidden/>
    <w:rsid w:val="00EB6B75"/>
    <w:rPr>
      <w:vertAlign w:val="superscript"/>
    </w:rPr>
  </w:style>
  <w:style w:type="character" w:styleId="a8">
    <w:name w:val="Strong"/>
    <w:uiPriority w:val="22"/>
    <w:qFormat/>
    <w:rsid w:val="00C21BBB"/>
    <w:rPr>
      <w:b/>
      <w:bCs/>
    </w:rPr>
  </w:style>
  <w:style w:type="paragraph" w:customStyle="1" w:styleId="a9">
    <w:name w:val="Заголовок статьи"/>
    <w:basedOn w:val="a"/>
    <w:next w:val="a"/>
    <w:rsid w:val="007D5E54"/>
    <w:pPr>
      <w:widowControl w:val="0"/>
      <w:autoSpaceDE w:val="0"/>
      <w:autoSpaceDN w:val="0"/>
      <w:adjustRightInd w:val="0"/>
      <w:ind w:left="1612" w:hanging="892"/>
      <w:jc w:val="both"/>
    </w:pPr>
    <w:rPr>
      <w:rFonts w:ascii="Arial" w:hAnsi="Arial"/>
      <w:sz w:val="20"/>
      <w:szCs w:val="20"/>
    </w:rPr>
  </w:style>
  <w:style w:type="paragraph" w:styleId="aa">
    <w:name w:val="header"/>
    <w:basedOn w:val="a"/>
    <w:rsid w:val="00826BE4"/>
    <w:pPr>
      <w:tabs>
        <w:tab w:val="center" w:pos="4677"/>
        <w:tab w:val="right" w:pos="9355"/>
      </w:tabs>
    </w:pPr>
  </w:style>
  <w:style w:type="character" w:styleId="ab">
    <w:name w:val="page number"/>
    <w:basedOn w:val="a0"/>
    <w:rsid w:val="00826BE4"/>
  </w:style>
  <w:style w:type="paragraph" w:styleId="ac">
    <w:name w:val="No Spacing"/>
    <w:uiPriority w:val="1"/>
    <w:qFormat/>
    <w:rsid w:val="006C67A5"/>
    <w:pPr>
      <w:spacing w:line="360" w:lineRule="auto"/>
      <w:ind w:firstLine="709"/>
      <w:jc w:val="both"/>
    </w:pPr>
    <w:rPr>
      <w:sz w:val="28"/>
      <w:szCs w:val="22"/>
    </w:rPr>
  </w:style>
  <w:style w:type="paragraph" w:styleId="ad">
    <w:name w:val="Normal (Web)"/>
    <w:aliases w:val=" Знак Знак, Знак,Знак Знак"/>
    <w:basedOn w:val="a"/>
    <w:uiPriority w:val="99"/>
    <w:rsid w:val="007C06BE"/>
    <w:pPr>
      <w:ind w:firstLine="300"/>
    </w:pPr>
    <w:rPr>
      <w:sz w:val="24"/>
      <w:szCs w:val="24"/>
    </w:rPr>
  </w:style>
  <w:style w:type="paragraph" w:styleId="ae">
    <w:name w:val="Plain Text"/>
    <w:basedOn w:val="a"/>
    <w:link w:val="af"/>
    <w:uiPriority w:val="99"/>
    <w:rsid w:val="009E6A9A"/>
    <w:rPr>
      <w:rFonts w:ascii="Courier New" w:hAnsi="Courier New" w:cs="Courier New"/>
      <w:sz w:val="20"/>
      <w:szCs w:val="20"/>
    </w:rPr>
  </w:style>
  <w:style w:type="paragraph" w:styleId="af0">
    <w:name w:val="List Paragraph"/>
    <w:basedOn w:val="a"/>
    <w:qFormat/>
    <w:rsid w:val="00364AC6"/>
    <w:pPr>
      <w:spacing w:after="200" w:line="276" w:lineRule="auto"/>
      <w:ind w:left="720"/>
    </w:pPr>
    <w:rPr>
      <w:rFonts w:ascii="Calibri" w:hAnsi="Calibri" w:cs="Calibri"/>
      <w:sz w:val="22"/>
      <w:szCs w:val="22"/>
      <w:lang w:eastAsia="en-US"/>
    </w:rPr>
  </w:style>
  <w:style w:type="character" w:customStyle="1" w:styleId="namem">
    <w:name w:val="namem"/>
    <w:basedOn w:val="a0"/>
    <w:rsid w:val="00366304"/>
  </w:style>
  <w:style w:type="paragraph" w:customStyle="1" w:styleId="10">
    <w:name w:val="нормальный 1"/>
    <w:basedOn w:val="a"/>
    <w:rsid w:val="00312980"/>
    <w:pPr>
      <w:spacing w:after="80"/>
      <w:ind w:firstLine="709"/>
      <w:jc w:val="both"/>
    </w:pPr>
    <w:rPr>
      <w:szCs w:val="24"/>
    </w:rPr>
  </w:style>
  <w:style w:type="paragraph" w:customStyle="1" w:styleId="af1">
    <w:name w:val="Знак"/>
    <w:basedOn w:val="a"/>
    <w:rsid w:val="00462295"/>
    <w:pPr>
      <w:spacing w:after="160" w:line="240" w:lineRule="exact"/>
    </w:pPr>
    <w:rPr>
      <w:rFonts w:ascii="Verdana" w:hAnsi="Verdana" w:cs="Verdana"/>
      <w:sz w:val="20"/>
      <w:szCs w:val="20"/>
      <w:lang w:val="en-US" w:eastAsia="en-US"/>
    </w:rPr>
  </w:style>
  <w:style w:type="paragraph" w:customStyle="1" w:styleId="21">
    <w:name w:val="Знак Знак2 Знак"/>
    <w:basedOn w:val="a"/>
    <w:rsid w:val="001E70B0"/>
    <w:pPr>
      <w:spacing w:after="160" w:line="240" w:lineRule="exact"/>
    </w:pPr>
    <w:rPr>
      <w:rFonts w:ascii="Tahoma" w:hAnsi="Tahoma"/>
      <w:sz w:val="20"/>
      <w:szCs w:val="20"/>
      <w:lang w:val="en-US" w:eastAsia="en-US"/>
    </w:rPr>
  </w:style>
  <w:style w:type="paragraph" w:styleId="22">
    <w:name w:val="Body Text 2"/>
    <w:basedOn w:val="a"/>
    <w:rsid w:val="008B78F8"/>
    <w:pPr>
      <w:spacing w:after="120" w:line="480" w:lineRule="auto"/>
    </w:pPr>
  </w:style>
  <w:style w:type="character" w:styleId="af2">
    <w:name w:val="Hyperlink"/>
    <w:rsid w:val="001709D8"/>
    <w:rPr>
      <w:rFonts w:ascii="Arial" w:hAnsi="Arial" w:cs="Arial" w:hint="default"/>
      <w:color w:val="003366"/>
      <w:u w:val="single"/>
    </w:rPr>
  </w:style>
  <w:style w:type="character" w:styleId="af3">
    <w:name w:val="Emphasis"/>
    <w:qFormat/>
    <w:rsid w:val="00F94DE7"/>
    <w:rPr>
      <w:i/>
      <w:iCs/>
    </w:rPr>
  </w:style>
  <w:style w:type="paragraph" w:customStyle="1" w:styleId="ConsPlusNormal">
    <w:name w:val="ConsPlusNormal"/>
    <w:rsid w:val="00B065D0"/>
    <w:pPr>
      <w:autoSpaceDE w:val="0"/>
      <w:autoSpaceDN w:val="0"/>
      <w:adjustRightInd w:val="0"/>
      <w:ind w:firstLine="720"/>
    </w:pPr>
    <w:rPr>
      <w:rFonts w:ascii="Arial" w:hAnsi="Arial" w:cs="Arial"/>
    </w:rPr>
  </w:style>
  <w:style w:type="character" w:customStyle="1" w:styleId="ressmall">
    <w:name w:val="ressmall"/>
    <w:basedOn w:val="a0"/>
    <w:rsid w:val="00B324CB"/>
  </w:style>
  <w:style w:type="character" w:customStyle="1" w:styleId="rescomment">
    <w:name w:val="rescomment"/>
    <w:basedOn w:val="a0"/>
    <w:rsid w:val="00363688"/>
  </w:style>
  <w:style w:type="paragraph" w:customStyle="1" w:styleId="af4">
    <w:name w:val="Знак Знак Знак Знак Знак Знак Знак"/>
    <w:basedOn w:val="a"/>
    <w:rsid w:val="008A1B28"/>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w:basedOn w:val="a"/>
    <w:rsid w:val="005D42CC"/>
    <w:pPr>
      <w:spacing w:after="160" w:line="240" w:lineRule="exact"/>
    </w:pPr>
    <w:rPr>
      <w:rFonts w:ascii="Verdana" w:hAnsi="Verdana" w:cs="Verdana"/>
      <w:sz w:val="20"/>
      <w:szCs w:val="20"/>
      <w:lang w:val="en-US" w:eastAsia="en-US"/>
    </w:rPr>
  </w:style>
  <w:style w:type="character" w:styleId="af6">
    <w:name w:val="annotation reference"/>
    <w:semiHidden/>
    <w:rsid w:val="0097537F"/>
    <w:rPr>
      <w:rFonts w:cs="Times New Roman"/>
      <w:sz w:val="16"/>
      <w:szCs w:val="16"/>
    </w:rPr>
  </w:style>
  <w:style w:type="character" w:customStyle="1" w:styleId="FontStyle25">
    <w:name w:val="Font Style25"/>
    <w:rsid w:val="00F344FE"/>
    <w:rPr>
      <w:rFonts w:ascii="Times New Roman" w:hAnsi="Times New Roman" w:cs="Times New Roman"/>
      <w:sz w:val="26"/>
      <w:szCs w:val="26"/>
    </w:rPr>
  </w:style>
  <w:style w:type="character" w:customStyle="1" w:styleId="af7">
    <w:name w:val="Гипертекстовая ссылка"/>
    <w:rsid w:val="00DE3E88"/>
    <w:rPr>
      <w:color w:val="008000"/>
    </w:rPr>
  </w:style>
  <w:style w:type="paragraph" w:customStyle="1" w:styleId="af8">
    <w:name w:val="Знак Знак Знак Знак"/>
    <w:basedOn w:val="a"/>
    <w:rsid w:val="00850CBC"/>
    <w:rPr>
      <w:rFonts w:ascii="Verdana" w:hAnsi="Verdana" w:cs="Verdana"/>
      <w:sz w:val="20"/>
      <w:szCs w:val="20"/>
      <w:lang w:val="en-US" w:eastAsia="en-US"/>
    </w:rPr>
  </w:style>
  <w:style w:type="character" w:customStyle="1" w:styleId="addr2">
    <w:name w:val="addr2"/>
    <w:rsid w:val="004D2765"/>
    <w:rPr>
      <w:b w:val="0"/>
      <w:bCs w:val="0"/>
      <w:i/>
      <w:iCs/>
      <w:color w:val="000000"/>
      <w:sz w:val="24"/>
      <w:szCs w:val="24"/>
    </w:rPr>
  </w:style>
  <w:style w:type="paragraph" w:customStyle="1" w:styleId="ST">
    <w:name w:val="ST"/>
    <w:rsid w:val="001C6ED6"/>
    <w:pPr>
      <w:ind w:firstLine="301"/>
      <w:jc w:val="both"/>
    </w:pPr>
    <w:rPr>
      <w:rFonts w:ascii="PetersburgCTT" w:hAnsi="PetersburgCTT"/>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61C41"/>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description2">
    <w:name w:val="description2"/>
    <w:basedOn w:val="a"/>
    <w:rsid w:val="008D69A3"/>
    <w:pPr>
      <w:spacing w:before="100" w:beforeAutospacing="1" w:after="100" w:afterAutospacing="1"/>
    </w:pPr>
    <w:rPr>
      <w:sz w:val="21"/>
      <w:szCs w:val="21"/>
    </w:rPr>
  </w:style>
  <w:style w:type="character" w:customStyle="1" w:styleId="s101">
    <w:name w:val="s_101"/>
    <w:rsid w:val="002F5DA2"/>
    <w:rPr>
      <w:b/>
      <w:bCs/>
      <w:strike w:val="0"/>
      <w:dstrike w:val="0"/>
      <w:color w:val="000080"/>
      <w:u w:val="none"/>
      <w:effect w:val="none"/>
    </w:rPr>
  </w:style>
  <w:style w:type="character" w:customStyle="1" w:styleId="a4">
    <w:name w:val="Основной текст Знак"/>
    <w:link w:val="a3"/>
    <w:rsid w:val="0010151B"/>
    <w:rPr>
      <w:sz w:val="28"/>
      <w:szCs w:val="28"/>
    </w:rPr>
  </w:style>
  <w:style w:type="character" w:customStyle="1" w:styleId="af9">
    <w:name w:val="Основной текст + Полужирный"/>
    <w:rsid w:val="0010151B"/>
    <w:rPr>
      <w:b/>
      <w:bCs/>
      <w:sz w:val="27"/>
      <w:szCs w:val="27"/>
      <w:shd w:val="clear" w:color="auto" w:fill="FFFFFF"/>
      <w:lang w:bidi="ar-SA"/>
    </w:rPr>
  </w:style>
  <w:style w:type="paragraph" w:customStyle="1" w:styleId="11">
    <w:name w:val="Нормальный 1"/>
    <w:basedOn w:val="a"/>
    <w:uiPriority w:val="99"/>
    <w:rsid w:val="0041656F"/>
    <w:pPr>
      <w:spacing w:after="80"/>
      <w:ind w:firstLine="709"/>
      <w:jc w:val="both"/>
    </w:pPr>
  </w:style>
  <w:style w:type="paragraph" w:customStyle="1" w:styleId="12">
    <w:name w:val="Абзац списка1"/>
    <w:basedOn w:val="a"/>
    <w:uiPriority w:val="99"/>
    <w:rsid w:val="00EE4C65"/>
    <w:pPr>
      <w:spacing w:after="200" w:line="276" w:lineRule="auto"/>
      <w:ind w:left="720"/>
    </w:pPr>
    <w:rPr>
      <w:rFonts w:ascii="Calibri" w:hAnsi="Calibri" w:cs="Calibri"/>
      <w:sz w:val="22"/>
      <w:szCs w:val="22"/>
    </w:rPr>
  </w:style>
  <w:style w:type="character" w:customStyle="1" w:styleId="40">
    <w:name w:val="Заголовок 4 Знак"/>
    <w:link w:val="4"/>
    <w:semiHidden/>
    <w:rsid w:val="00162910"/>
    <w:rPr>
      <w:rFonts w:ascii="Calibri" w:eastAsia="Times New Roman" w:hAnsi="Calibri" w:cs="Times New Roman"/>
      <w:b/>
      <w:bCs/>
      <w:sz w:val="28"/>
      <w:szCs w:val="28"/>
    </w:rPr>
  </w:style>
  <w:style w:type="character" w:customStyle="1" w:styleId="af">
    <w:name w:val="Текст Знак"/>
    <w:link w:val="ae"/>
    <w:uiPriority w:val="99"/>
    <w:rsid w:val="00B97954"/>
    <w:rPr>
      <w:rFonts w:ascii="Courier New" w:hAnsi="Courier New" w:cs="Courier New"/>
    </w:rPr>
  </w:style>
  <w:style w:type="character" w:customStyle="1" w:styleId="apple-converted-space">
    <w:name w:val="apple-converted-space"/>
    <w:rsid w:val="00686F88"/>
  </w:style>
  <w:style w:type="paragraph" w:styleId="afa">
    <w:name w:val="Title"/>
    <w:basedOn w:val="a"/>
    <w:link w:val="afb"/>
    <w:qFormat/>
    <w:rsid w:val="000E14A7"/>
    <w:pPr>
      <w:spacing w:line="360" w:lineRule="auto"/>
      <w:jc w:val="center"/>
    </w:pPr>
    <w:rPr>
      <w:rFonts w:eastAsia="Calibri"/>
      <w:b/>
      <w:bCs/>
      <w:sz w:val="32"/>
      <w:szCs w:val="32"/>
    </w:rPr>
  </w:style>
  <w:style w:type="character" w:customStyle="1" w:styleId="afb">
    <w:name w:val="Название Знак"/>
    <w:link w:val="afa"/>
    <w:rsid w:val="000E14A7"/>
    <w:rPr>
      <w:rFonts w:eastAsia="Calibri"/>
      <w:b/>
      <w:bCs/>
      <w:sz w:val="32"/>
      <w:szCs w:val="32"/>
    </w:rPr>
  </w:style>
  <w:style w:type="character" w:customStyle="1" w:styleId="pt-a0-000003">
    <w:name w:val="pt-a0-000003"/>
    <w:rsid w:val="00707CFE"/>
  </w:style>
  <w:style w:type="paragraph" w:customStyle="1" w:styleId="pt-a-000007">
    <w:name w:val="pt-a-000007"/>
    <w:basedOn w:val="a"/>
    <w:rsid w:val="00D60C2B"/>
    <w:pPr>
      <w:spacing w:after="60" w:line="259" w:lineRule="auto"/>
      <w:ind w:right="-288" w:firstLine="706"/>
      <w:jc w:val="both"/>
    </w:pPr>
  </w:style>
  <w:style w:type="character" w:customStyle="1" w:styleId="pt-a0">
    <w:name w:val="pt-a0"/>
    <w:rsid w:val="00D60C2B"/>
    <w:rPr>
      <w:rFonts w:ascii="Times New Roman" w:hAnsi="Times New Roman" w:cs="Times New Roman" w:hint="default"/>
      <w:b w:val="0"/>
      <w:bCs w:val="0"/>
      <w:sz w:val="28"/>
      <w:szCs w:val="28"/>
    </w:rPr>
  </w:style>
  <w:style w:type="paragraph" w:customStyle="1" w:styleId="ConsPlusNonformat">
    <w:name w:val="ConsPlusNonformat"/>
    <w:rsid w:val="000D67C0"/>
    <w:pPr>
      <w:widowControl w:val="0"/>
      <w:autoSpaceDE w:val="0"/>
      <w:autoSpaceDN w:val="0"/>
      <w:adjustRightInd w:val="0"/>
    </w:pPr>
    <w:rPr>
      <w:rFonts w:ascii="Courier New" w:hAnsi="Courier New" w:cs="Courier New"/>
    </w:rPr>
  </w:style>
  <w:style w:type="character" w:customStyle="1" w:styleId="FontStyle17">
    <w:name w:val="Font Style17"/>
    <w:uiPriority w:val="99"/>
    <w:rsid w:val="003D08AE"/>
    <w:rPr>
      <w:rFonts w:ascii="Times New Roman" w:hAnsi="Times New Roman" w:cs="Times New Roman"/>
      <w:color w:val="000000"/>
      <w:sz w:val="26"/>
      <w:szCs w:val="26"/>
    </w:rPr>
  </w:style>
  <w:style w:type="paragraph" w:styleId="3">
    <w:name w:val="Body Text 3"/>
    <w:basedOn w:val="a"/>
    <w:link w:val="30"/>
    <w:rsid w:val="008C3C0B"/>
    <w:pPr>
      <w:spacing w:after="120"/>
    </w:pPr>
    <w:rPr>
      <w:sz w:val="16"/>
      <w:szCs w:val="16"/>
    </w:rPr>
  </w:style>
  <w:style w:type="character" w:customStyle="1" w:styleId="30">
    <w:name w:val="Основной текст 3 Знак"/>
    <w:link w:val="3"/>
    <w:rsid w:val="008C3C0B"/>
    <w:rPr>
      <w:sz w:val="16"/>
      <w:szCs w:val="16"/>
    </w:rPr>
  </w:style>
  <w:style w:type="character" w:customStyle="1" w:styleId="FontStyle21">
    <w:name w:val="Font Style21"/>
    <w:uiPriority w:val="99"/>
    <w:rsid w:val="00C019A6"/>
    <w:rPr>
      <w:rFonts w:ascii="Times New Roman" w:hAnsi="Times New Roman" w:cs="Times New Roman"/>
      <w:sz w:val="26"/>
      <w:szCs w:val="26"/>
    </w:rPr>
  </w:style>
  <w:style w:type="character" w:customStyle="1" w:styleId="headlinedate">
    <w:name w:val="headline_date"/>
    <w:basedOn w:val="a0"/>
    <w:rsid w:val="0090447C"/>
  </w:style>
  <w:style w:type="character" w:customStyle="1" w:styleId="headlinetitle">
    <w:name w:val="headline_title"/>
    <w:basedOn w:val="a0"/>
    <w:rsid w:val="0090447C"/>
  </w:style>
  <w:style w:type="character" w:customStyle="1" w:styleId="headlinetitlelink">
    <w:name w:val="headline_title_link"/>
    <w:basedOn w:val="a0"/>
    <w:rsid w:val="0090447C"/>
  </w:style>
  <w:style w:type="character" w:customStyle="1" w:styleId="headlinelead">
    <w:name w:val="headline_lead"/>
    <w:basedOn w:val="a0"/>
    <w:rsid w:val="0090447C"/>
  </w:style>
  <w:style w:type="paragraph" w:styleId="afc">
    <w:name w:val="Balloon Text"/>
    <w:basedOn w:val="a"/>
    <w:link w:val="afd"/>
    <w:rsid w:val="00C00C15"/>
    <w:rPr>
      <w:rFonts w:ascii="Tahoma" w:hAnsi="Tahoma" w:cs="Tahoma"/>
      <w:sz w:val="16"/>
      <w:szCs w:val="16"/>
    </w:rPr>
  </w:style>
  <w:style w:type="character" w:customStyle="1" w:styleId="afd">
    <w:name w:val="Текст выноски Знак"/>
    <w:basedOn w:val="a0"/>
    <w:link w:val="afc"/>
    <w:rsid w:val="00C00C15"/>
    <w:rPr>
      <w:rFonts w:ascii="Tahoma" w:hAnsi="Tahoma" w:cs="Tahoma"/>
      <w:sz w:val="16"/>
      <w:szCs w:val="16"/>
    </w:rPr>
  </w:style>
  <w:style w:type="paragraph" w:customStyle="1" w:styleId="Default">
    <w:name w:val="Default"/>
    <w:rsid w:val="00811A6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085"/>
    <w:rPr>
      <w:sz w:val="28"/>
      <w:szCs w:val="28"/>
    </w:rPr>
  </w:style>
  <w:style w:type="paragraph" w:styleId="1">
    <w:name w:val="heading 1"/>
    <w:basedOn w:val="a"/>
    <w:next w:val="a"/>
    <w:qFormat/>
    <w:rsid w:val="00E769D6"/>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qFormat/>
    <w:rsid w:val="0036761A"/>
    <w:pPr>
      <w:keepNext/>
      <w:spacing w:before="240" w:after="60"/>
      <w:outlineLvl w:val="1"/>
    </w:pPr>
    <w:rPr>
      <w:rFonts w:ascii="Arial" w:hAnsi="Arial" w:cs="Arial"/>
      <w:b/>
      <w:bCs/>
      <w:i/>
      <w:iCs/>
    </w:rPr>
  </w:style>
  <w:style w:type="paragraph" w:styleId="4">
    <w:name w:val="heading 4"/>
    <w:basedOn w:val="a"/>
    <w:next w:val="a"/>
    <w:link w:val="40"/>
    <w:semiHidden/>
    <w:unhideWhenUsed/>
    <w:qFormat/>
    <w:rsid w:val="00162910"/>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D2342"/>
    <w:pPr>
      <w:widowControl w:val="0"/>
      <w:autoSpaceDE w:val="0"/>
      <w:autoSpaceDN w:val="0"/>
      <w:adjustRightInd w:val="0"/>
    </w:pPr>
    <w:rPr>
      <w:b/>
      <w:bCs/>
      <w:sz w:val="30"/>
      <w:szCs w:val="30"/>
    </w:rPr>
  </w:style>
  <w:style w:type="paragraph" w:styleId="20">
    <w:name w:val="Body Text Indent 2"/>
    <w:basedOn w:val="a"/>
    <w:rsid w:val="00924EF9"/>
    <w:pPr>
      <w:autoSpaceDE w:val="0"/>
      <w:autoSpaceDN w:val="0"/>
      <w:adjustRightInd w:val="0"/>
      <w:spacing w:line="480" w:lineRule="auto"/>
      <w:ind w:firstLine="709"/>
      <w:jc w:val="both"/>
    </w:pPr>
    <w:rPr>
      <w:szCs w:val="30"/>
    </w:rPr>
  </w:style>
  <w:style w:type="paragraph" w:styleId="a3">
    <w:name w:val="Body Text"/>
    <w:basedOn w:val="a"/>
    <w:link w:val="a4"/>
    <w:rsid w:val="008755F4"/>
    <w:pPr>
      <w:spacing w:after="120"/>
    </w:pPr>
  </w:style>
  <w:style w:type="paragraph" w:styleId="a5">
    <w:name w:val="Body Text Indent"/>
    <w:basedOn w:val="a"/>
    <w:rsid w:val="008755F4"/>
    <w:pPr>
      <w:spacing w:after="120"/>
      <w:ind w:left="283"/>
    </w:pPr>
  </w:style>
  <w:style w:type="paragraph" w:styleId="a6">
    <w:name w:val="footnote text"/>
    <w:basedOn w:val="a"/>
    <w:semiHidden/>
    <w:rsid w:val="00EB6B75"/>
    <w:rPr>
      <w:sz w:val="20"/>
      <w:szCs w:val="20"/>
    </w:rPr>
  </w:style>
  <w:style w:type="character" w:styleId="a7">
    <w:name w:val="footnote reference"/>
    <w:semiHidden/>
    <w:rsid w:val="00EB6B75"/>
    <w:rPr>
      <w:vertAlign w:val="superscript"/>
    </w:rPr>
  </w:style>
  <w:style w:type="character" w:styleId="a8">
    <w:name w:val="Strong"/>
    <w:uiPriority w:val="22"/>
    <w:qFormat/>
    <w:rsid w:val="00C21BBB"/>
    <w:rPr>
      <w:b/>
      <w:bCs/>
    </w:rPr>
  </w:style>
  <w:style w:type="paragraph" w:customStyle="1" w:styleId="a9">
    <w:name w:val="Заголовок статьи"/>
    <w:basedOn w:val="a"/>
    <w:next w:val="a"/>
    <w:rsid w:val="007D5E54"/>
    <w:pPr>
      <w:widowControl w:val="0"/>
      <w:autoSpaceDE w:val="0"/>
      <w:autoSpaceDN w:val="0"/>
      <w:adjustRightInd w:val="0"/>
      <w:ind w:left="1612" w:hanging="892"/>
      <w:jc w:val="both"/>
    </w:pPr>
    <w:rPr>
      <w:rFonts w:ascii="Arial" w:hAnsi="Arial"/>
      <w:sz w:val="20"/>
      <w:szCs w:val="20"/>
    </w:rPr>
  </w:style>
  <w:style w:type="paragraph" w:styleId="aa">
    <w:name w:val="header"/>
    <w:basedOn w:val="a"/>
    <w:rsid w:val="00826BE4"/>
    <w:pPr>
      <w:tabs>
        <w:tab w:val="center" w:pos="4677"/>
        <w:tab w:val="right" w:pos="9355"/>
      </w:tabs>
    </w:pPr>
  </w:style>
  <w:style w:type="character" w:styleId="ab">
    <w:name w:val="page number"/>
    <w:basedOn w:val="a0"/>
    <w:rsid w:val="00826BE4"/>
  </w:style>
  <w:style w:type="paragraph" w:styleId="ac">
    <w:name w:val="No Spacing"/>
    <w:uiPriority w:val="1"/>
    <w:qFormat/>
    <w:rsid w:val="006C67A5"/>
    <w:pPr>
      <w:spacing w:line="360" w:lineRule="auto"/>
      <w:ind w:firstLine="709"/>
      <w:jc w:val="both"/>
    </w:pPr>
    <w:rPr>
      <w:sz w:val="28"/>
      <w:szCs w:val="22"/>
    </w:rPr>
  </w:style>
  <w:style w:type="paragraph" w:styleId="ad">
    <w:name w:val="Normal (Web)"/>
    <w:aliases w:val=" Знак Знак, Знак,Знак Знак"/>
    <w:basedOn w:val="a"/>
    <w:uiPriority w:val="99"/>
    <w:rsid w:val="007C06BE"/>
    <w:pPr>
      <w:ind w:firstLine="300"/>
    </w:pPr>
    <w:rPr>
      <w:sz w:val="24"/>
      <w:szCs w:val="24"/>
    </w:rPr>
  </w:style>
  <w:style w:type="paragraph" w:styleId="ae">
    <w:name w:val="Plain Text"/>
    <w:basedOn w:val="a"/>
    <w:link w:val="af"/>
    <w:uiPriority w:val="99"/>
    <w:rsid w:val="009E6A9A"/>
    <w:rPr>
      <w:rFonts w:ascii="Courier New" w:hAnsi="Courier New" w:cs="Courier New"/>
      <w:sz w:val="20"/>
      <w:szCs w:val="20"/>
    </w:rPr>
  </w:style>
  <w:style w:type="paragraph" w:styleId="af0">
    <w:name w:val="List Paragraph"/>
    <w:basedOn w:val="a"/>
    <w:qFormat/>
    <w:rsid w:val="00364AC6"/>
    <w:pPr>
      <w:spacing w:after="200" w:line="276" w:lineRule="auto"/>
      <w:ind w:left="720"/>
    </w:pPr>
    <w:rPr>
      <w:rFonts w:ascii="Calibri" w:hAnsi="Calibri" w:cs="Calibri"/>
      <w:sz w:val="22"/>
      <w:szCs w:val="22"/>
      <w:lang w:eastAsia="en-US"/>
    </w:rPr>
  </w:style>
  <w:style w:type="character" w:customStyle="1" w:styleId="namem">
    <w:name w:val="namem"/>
    <w:basedOn w:val="a0"/>
    <w:rsid w:val="00366304"/>
  </w:style>
  <w:style w:type="paragraph" w:customStyle="1" w:styleId="10">
    <w:name w:val="нормальный 1"/>
    <w:basedOn w:val="a"/>
    <w:rsid w:val="00312980"/>
    <w:pPr>
      <w:spacing w:after="80"/>
      <w:ind w:firstLine="709"/>
      <w:jc w:val="both"/>
    </w:pPr>
    <w:rPr>
      <w:szCs w:val="24"/>
    </w:rPr>
  </w:style>
  <w:style w:type="paragraph" w:customStyle="1" w:styleId="af1">
    <w:name w:val="Знак"/>
    <w:basedOn w:val="a"/>
    <w:rsid w:val="00462295"/>
    <w:pPr>
      <w:spacing w:after="160" w:line="240" w:lineRule="exact"/>
    </w:pPr>
    <w:rPr>
      <w:rFonts w:ascii="Verdana" w:hAnsi="Verdana" w:cs="Verdana"/>
      <w:sz w:val="20"/>
      <w:szCs w:val="20"/>
      <w:lang w:val="en-US" w:eastAsia="en-US"/>
    </w:rPr>
  </w:style>
  <w:style w:type="paragraph" w:customStyle="1" w:styleId="21">
    <w:name w:val="Знак Знак2 Знак"/>
    <w:basedOn w:val="a"/>
    <w:rsid w:val="001E70B0"/>
    <w:pPr>
      <w:spacing w:after="160" w:line="240" w:lineRule="exact"/>
    </w:pPr>
    <w:rPr>
      <w:rFonts w:ascii="Tahoma" w:hAnsi="Tahoma"/>
      <w:sz w:val="20"/>
      <w:szCs w:val="20"/>
      <w:lang w:val="en-US" w:eastAsia="en-US"/>
    </w:rPr>
  </w:style>
  <w:style w:type="paragraph" w:styleId="22">
    <w:name w:val="Body Text 2"/>
    <w:basedOn w:val="a"/>
    <w:rsid w:val="008B78F8"/>
    <w:pPr>
      <w:spacing w:after="120" w:line="480" w:lineRule="auto"/>
    </w:pPr>
  </w:style>
  <w:style w:type="character" w:styleId="af2">
    <w:name w:val="Hyperlink"/>
    <w:rsid w:val="001709D8"/>
    <w:rPr>
      <w:rFonts w:ascii="Arial" w:hAnsi="Arial" w:cs="Arial" w:hint="default"/>
      <w:color w:val="003366"/>
      <w:u w:val="single"/>
    </w:rPr>
  </w:style>
  <w:style w:type="character" w:styleId="af3">
    <w:name w:val="Emphasis"/>
    <w:qFormat/>
    <w:rsid w:val="00F94DE7"/>
    <w:rPr>
      <w:i/>
      <w:iCs/>
    </w:rPr>
  </w:style>
  <w:style w:type="paragraph" w:customStyle="1" w:styleId="ConsPlusNormal">
    <w:name w:val="ConsPlusNormal"/>
    <w:rsid w:val="00B065D0"/>
    <w:pPr>
      <w:autoSpaceDE w:val="0"/>
      <w:autoSpaceDN w:val="0"/>
      <w:adjustRightInd w:val="0"/>
      <w:ind w:firstLine="720"/>
    </w:pPr>
    <w:rPr>
      <w:rFonts w:ascii="Arial" w:hAnsi="Arial" w:cs="Arial"/>
    </w:rPr>
  </w:style>
  <w:style w:type="character" w:customStyle="1" w:styleId="ressmall">
    <w:name w:val="ressmall"/>
    <w:basedOn w:val="a0"/>
    <w:rsid w:val="00B324CB"/>
  </w:style>
  <w:style w:type="character" w:customStyle="1" w:styleId="rescomment">
    <w:name w:val="rescomment"/>
    <w:basedOn w:val="a0"/>
    <w:rsid w:val="00363688"/>
  </w:style>
  <w:style w:type="paragraph" w:customStyle="1" w:styleId="af4">
    <w:name w:val="Знак Знак Знак Знак Знак Знак Знак"/>
    <w:basedOn w:val="a"/>
    <w:rsid w:val="008A1B28"/>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w:basedOn w:val="a"/>
    <w:rsid w:val="005D42CC"/>
    <w:pPr>
      <w:spacing w:after="160" w:line="240" w:lineRule="exact"/>
    </w:pPr>
    <w:rPr>
      <w:rFonts w:ascii="Verdana" w:hAnsi="Verdana" w:cs="Verdana"/>
      <w:sz w:val="20"/>
      <w:szCs w:val="20"/>
      <w:lang w:val="en-US" w:eastAsia="en-US"/>
    </w:rPr>
  </w:style>
  <w:style w:type="character" w:styleId="af6">
    <w:name w:val="annotation reference"/>
    <w:semiHidden/>
    <w:rsid w:val="0097537F"/>
    <w:rPr>
      <w:rFonts w:cs="Times New Roman"/>
      <w:sz w:val="16"/>
      <w:szCs w:val="16"/>
    </w:rPr>
  </w:style>
  <w:style w:type="character" w:customStyle="1" w:styleId="FontStyle25">
    <w:name w:val="Font Style25"/>
    <w:rsid w:val="00F344FE"/>
    <w:rPr>
      <w:rFonts w:ascii="Times New Roman" w:hAnsi="Times New Roman" w:cs="Times New Roman"/>
      <w:sz w:val="26"/>
      <w:szCs w:val="26"/>
    </w:rPr>
  </w:style>
  <w:style w:type="character" w:customStyle="1" w:styleId="af7">
    <w:name w:val="Гипертекстовая ссылка"/>
    <w:rsid w:val="00DE3E88"/>
    <w:rPr>
      <w:color w:val="008000"/>
    </w:rPr>
  </w:style>
  <w:style w:type="paragraph" w:customStyle="1" w:styleId="af8">
    <w:name w:val="Знак Знак Знак Знак"/>
    <w:basedOn w:val="a"/>
    <w:rsid w:val="00850CBC"/>
    <w:rPr>
      <w:rFonts w:ascii="Verdana" w:hAnsi="Verdana" w:cs="Verdana"/>
      <w:sz w:val="20"/>
      <w:szCs w:val="20"/>
      <w:lang w:val="en-US" w:eastAsia="en-US"/>
    </w:rPr>
  </w:style>
  <w:style w:type="character" w:customStyle="1" w:styleId="addr2">
    <w:name w:val="addr2"/>
    <w:rsid w:val="004D2765"/>
    <w:rPr>
      <w:b w:val="0"/>
      <w:bCs w:val="0"/>
      <w:i/>
      <w:iCs/>
      <w:color w:val="000000"/>
      <w:sz w:val="24"/>
      <w:szCs w:val="24"/>
    </w:rPr>
  </w:style>
  <w:style w:type="paragraph" w:customStyle="1" w:styleId="ST">
    <w:name w:val="ST"/>
    <w:rsid w:val="001C6ED6"/>
    <w:pPr>
      <w:ind w:firstLine="301"/>
      <w:jc w:val="both"/>
    </w:pPr>
    <w:rPr>
      <w:rFonts w:ascii="PetersburgCTT" w:hAnsi="PetersburgCTT"/>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61C41"/>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description2">
    <w:name w:val="description2"/>
    <w:basedOn w:val="a"/>
    <w:rsid w:val="008D69A3"/>
    <w:pPr>
      <w:spacing w:before="100" w:beforeAutospacing="1" w:after="100" w:afterAutospacing="1"/>
    </w:pPr>
    <w:rPr>
      <w:sz w:val="21"/>
      <w:szCs w:val="21"/>
    </w:rPr>
  </w:style>
  <w:style w:type="character" w:customStyle="1" w:styleId="s101">
    <w:name w:val="s_101"/>
    <w:rsid w:val="002F5DA2"/>
    <w:rPr>
      <w:b/>
      <w:bCs/>
      <w:strike w:val="0"/>
      <w:dstrike w:val="0"/>
      <w:color w:val="000080"/>
      <w:u w:val="none"/>
      <w:effect w:val="none"/>
    </w:rPr>
  </w:style>
  <w:style w:type="character" w:customStyle="1" w:styleId="a4">
    <w:name w:val="Основной текст Знак"/>
    <w:link w:val="a3"/>
    <w:rsid w:val="0010151B"/>
    <w:rPr>
      <w:sz w:val="28"/>
      <w:szCs w:val="28"/>
    </w:rPr>
  </w:style>
  <w:style w:type="character" w:customStyle="1" w:styleId="af9">
    <w:name w:val="Основной текст + Полужирный"/>
    <w:rsid w:val="0010151B"/>
    <w:rPr>
      <w:b/>
      <w:bCs/>
      <w:sz w:val="27"/>
      <w:szCs w:val="27"/>
      <w:shd w:val="clear" w:color="auto" w:fill="FFFFFF"/>
      <w:lang w:bidi="ar-SA"/>
    </w:rPr>
  </w:style>
  <w:style w:type="paragraph" w:customStyle="1" w:styleId="11">
    <w:name w:val="Нормальный 1"/>
    <w:basedOn w:val="a"/>
    <w:uiPriority w:val="99"/>
    <w:rsid w:val="0041656F"/>
    <w:pPr>
      <w:spacing w:after="80"/>
      <w:ind w:firstLine="709"/>
      <w:jc w:val="both"/>
    </w:pPr>
  </w:style>
  <w:style w:type="paragraph" w:customStyle="1" w:styleId="12">
    <w:name w:val="Абзац списка1"/>
    <w:basedOn w:val="a"/>
    <w:uiPriority w:val="99"/>
    <w:rsid w:val="00EE4C65"/>
    <w:pPr>
      <w:spacing w:after="200" w:line="276" w:lineRule="auto"/>
      <w:ind w:left="720"/>
    </w:pPr>
    <w:rPr>
      <w:rFonts w:ascii="Calibri" w:hAnsi="Calibri" w:cs="Calibri"/>
      <w:sz w:val="22"/>
      <w:szCs w:val="22"/>
    </w:rPr>
  </w:style>
  <w:style w:type="character" w:customStyle="1" w:styleId="40">
    <w:name w:val="Заголовок 4 Знак"/>
    <w:link w:val="4"/>
    <w:semiHidden/>
    <w:rsid w:val="00162910"/>
    <w:rPr>
      <w:rFonts w:ascii="Calibri" w:eastAsia="Times New Roman" w:hAnsi="Calibri" w:cs="Times New Roman"/>
      <w:b/>
      <w:bCs/>
      <w:sz w:val="28"/>
      <w:szCs w:val="28"/>
    </w:rPr>
  </w:style>
  <w:style w:type="character" w:customStyle="1" w:styleId="af">
    <w:name w:val="Текст Знак"/>
    <w:link w:val="ae"/>
    <w:uiPriority w:val="99"/>
    <w:rsid w:val="00B97954"/>
    <w:rPr>
      <w:rFonts w:ascii="Courier New" w:hAnsi="Courier New" w:cs="Courier New"/>
    </w:rPr>
  </w:style>
  <w:style w:type="character" w:customStyle="1" w:styleId="apple-converted-space">
    <w:name w:val="apple-converted-space"/>
    <w:rsid w:val="00686F88"/>
  </w:style>
  <w:style w:type="paragraph" w:styleId="afa">
    <w:name w:val="Title"/>
    <w:basedOn w:val="a"/>
    <w:link w:val="afb"/>
    <w:qFormat/>
    <w:rsid w:val="000E14A7"/>
    <w:pPr>
      <w:spacing w:line="360" w:lineRule="auto"/>
      <w:jc w:val="center"/>
    </w:pPr>
    <w:rPr>
      <w:rFonts w:eastAsia="Calibri"/>
      <w:b/>
      <w:bCs/>
      <w:sz w:val="32"/>
      <w:szCs w:val="32"/>
    </w:rPr>
  </w:style>
  <w:style w:type="character" w:customStyle="1" w:styleId="afb">
    <w:name w:val="Название Знак"/>
    <w:link w:val="afa"/>
    <w:rsid w:val="000E14A7"/>
    <w:rPr>
      <w:rFonts w:eastAsia="Calibri"/>
      <w:b/>
      <w:bCs/>
      <w:sz w:val="32"/>
      <w:szCs w:val="32"/>
    </w:rPr>
  </w:style>
  <w:style w:type="character" w:customStyle="1" w:styleId="pt-a0-000003">
    <w:name w:val="pt-a0-000003"/>
    <w:rsid w:val="00707CFE"/>
  </w:style>
  <w:style w:type="paragraph" w:customStyle="1" w:styleId="pt-a-000007">
    <w:name w:val="pt-a-000007"/>
    <w:basedOn w:val="a"/>
    <w:rsid w:val="00D60C2B"/>
    <w:pPr>
      <w:spacing w:after="60" w:line="259" w:lineRule="auto"/>
      <w:ind w:right="-288" w:firstLine="706"/>
      <w:jc w:val="both"/>
    </w:pPr>
  </w:style>
  <w:style w:type="character" w:customStyle="1" w:styleId="pt-a0">
    <w:name w:val="pt-a0"/>
    <w:rsid w:val="00D60C2B"/>
    <w:rPr>
      <w:rFonts w:ascii="Times New Roman" w:hAnsi="Times New Roman" w:cs="Times New Roman" w:hint="default"/>
      <w:b w:val="0"/>
      <w:bCs w:val="0"/>
      <w:sz w:val="28"/>
      <w:szCs w:val="28"/>
    </w:rPr>
  </w:style>
  <w:style w:type="paragraph" w:customStyle="1" w:styleId="ConsPlusNonformat">
    <w:name w:val="ConsPlusNonformat"/>
    <w:rsid w:val="000D67C0"/>
    <w:pPr>
      <w:widowControl w:val="0"/>
      <w:autoSpaceDE w:val="0"/>
      <w:autoSpaceDN w:val="0"/>
      <w:adjustRightInd w:val="0"/>
    </w:pPr>
    <w:rPr>
      <w:rFonts w:ascii="Courier New" w:hAnsi="Courier New" w:cs="Courier New"/>
    </w:rPr>
  </w:style>
  <w:style w:type="character" w:customStyle="1" w:styleId="FontStyle17">
    <w:name w:val="Font Style17"/>
    <w:uiPriority w:val="99"/>
    <w:rsid w:val="003D08AE"/>
    <w:rPr>
      <w:rFonts w:ascii="Times New Roman" w:hAnsi="Times New Roman" w:cs="Times New Roman"/>
      <w:color w:val="000000"/>
      <w:sz w:val="26"/>
      <w:szCs w:val="26"/>
    </w:rPr>
  </w:style>
  <w:style w:type="paragraph" w:styleId="3">
    <w:name w:val="Body Text 3"/>
    <w:basedOn w:val="a"/>
    <w:link w:val="30"/>
    <w:rsid w:val="008C3C0B"/>
    <w:pPr>
      <w:spacing w:after="120"/>
    </w:pPr>
    <w:rPr>
      <w:sz w:val="16"/>
      <w:szCs w:val="16"/>
    </w:rPr>
  </w:style>
  <w:style w:type="character" w:customStyle="1" w:styleId="30">
    <w:name w:val="Основной текст 3 Знак"/>
    <w:link w:val="3"/>
    <w:rsid w:val="008C3C0B"/>
    <w:rPr>
      <w:sz w:val="16"/>
      <w:szCs w:val="16"/>
    </w:rPr>
  </w:style>
  <w:style w:type="character" w:customStyle="1" w:styleId="FontStyle21">
    <w:name w:val="Font Style21"/>
    <w:uiPriority w:val="99"/>
    <w:rsid w:val="00C019A6"/>
    <w:rPr>
      <w:rFonts w:ascii="Times New Roman" w:hAnsi="Times New Roman" w:cs="Times New Roman"/>
      <w:sz w:val="26"/>
      <w:szCs w:val="26"/>
    </w:rPr>
  </w:style>
  <w:style w:type="character" w:customStyle="1" w:styleId="headlinedate">
    <w:name w:val="headline_date"/>
    <w:basedOn w:val="a0"/>
    <w:rsid w:val="0090447C"/>
  </w:style>
  <w:style w:type="character" w:customStyle="1" w:styleId="headlinetitle">
    <w:name w:val="headline_title"/>
    <w:basedOn w:val="a0"/>
    <w:rsid w:val="0090447C"/>
  </w:style>
  <w:style w:type="character" w:customStyle="1" w:styleId="headlinetitlelink">
    <w:name w:val="headline_title_link"/>
    <w:basedOn w:val="a0"/>
    <w:rsid w:val="0090447C"/>
  </w:style>
  <w:style w:type="character" w:customStyle="1" w:styleId="headlinelead">
    <w:name w:val="headline_lead"/>
    <w:basedOn w:val="a0"/>
    <w:rsid w:val="0090447C"/>
  </w:style>
  <w:style w:type="paragraph" w:styleId="afc">
    <w:name w:val="Balloon Text"/>
    <w:basedOn w:val="a"/>
    <w:link w:val="afd"/>
    <w:rsid w:val="00C00C15"/>
    <w:rPr>
      <w:rFonts w:ascii="Tahoma" w:hAnsi="Tahoma" w:cs="Tahoma"/>
      <w:sz w:val="16"/>
      <w:szCs w:val="16"/>
    </w:rPr>
  </w:style>
  <w:style w:type="character" w:customStyle="1" w:styleId="afd">
    <w:name w:val="Текст выноски Знак"/>
    <w:basedOn w:val="a0"/>
    <w:link w:val="afc"/>
    <w:rsid w:val="00C00C15"/>
    <w:rPr>
      <w:rFonts w:ascii="Tahoma" w:hAnsi="Tahoma" w:cs="Tahoma"/>
      <w:sz w:val="16"/>
      <w:szCs w:val="16"/>
    </w:rPr>
  </w:style>
  <w:style w:type="paragraph" w:customStyle="1" w:styleId="Default">
    <w:name w:val="Default"/>
    <w:rsid w:val="00811A6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59492">
      <w:bodyDiv w:val="1"/>
      <w:marLeft w:val="0"/>
      <w:marRight w:val="0"/>
      <w:marTop w:val="0"/>
      <w:marBottom w:val="0"/>
      <w:divBdr>
        <w:top w:val="none" w:sz="0" w:space="0" w:color="auto"/>
        <w:left w:val="none" w:sz="0" w:space="0" w:color="auto"/>
        <w:bottom w:val="none" w:sz="0" w:space="0" w:color="auto"/>
        <w:right w:val="none" w:sz="0" w:space="0" w:color="auto"/>
      </w:divBdr>
      <w:divsChild>
        <w:div w:id="1947424214">
          <w:marLeft w:val="0"/>
          <w:marRight w:val="0"/>
          <w:marTop w:val="0"/>
          <w:marBottom w:val="0"/>
          <w:divBdr>
            <w:top w:val="none" w:sz="0" w:space="0" w:color="auto"/>
            <w:left w:val="none" w:sz="0" w:space="0" w:color="auto"/>
            <w:bottom w:val="none" w:sz="0" w:space="0" w:color="auto"/>
            <w:right w:val="none" w:sz="0" w:space="0" w:color="auto"/>
          </w:divBdr>
          <w:divsChild>
            <w:div w:id="741490612">
              <w:marLeft w:val="0"/>
              <w:marRight w:val="0"/>
              <w:marTop w:val="0"/>
              <w:marBottom w:val="600"/>
              <w:divBdr>
                <w:top w:val="none" w:sz="0" w:space="0" w:color="auto"/>
                <w:left w:val="none" w:sz="0" w:space="0" w:color="auto"/>
                <w:bottom w:val="none" w:sz="0" w:space="0" w:color="auto"/>
                <w:right w:val="none" w:sz="0" w:space="0" w:color="auto"/>
              </w:divBdr>
              <w:divsChild>
                <w:div w:id="1308435793">
                  <w:marLeft w:val="900"/>
                  <w:marRight w:val="900"/>
                  <w:marTop w:val="0"/>
                  <w:marBottom w:val="0"/>
                  <w:divBdr>
                    <w:top w:val="none" w:sz="0" w:space="0" w:color="auto"/>
                    <w:left w:val="none" w:sz="0" w:space="0" w:color="auto"/>
                    <w:bottom w:val="none" w:sz="0" w:space="0" w:color="auto"/>
                    <w:right w:val="none" w:sz="0" w:space="0" w:color="auto"/>
                  </w:divBdr>
                  <w:divsChild>
                    <w:div w:id="502548197">
                      <w:marLeft w:val="2025"/>
                      <w:marRight w:val="2025"/>
                      <w:marTop w:val="0"/>
                      <w:marBottom w:val="0"/>
                      <w:divBdr>
                        <w:top w:val="none" w:sz="0" w:space="0" w:color="auto"/>
                        <w:left w:val="none" w:sz="0" w:space="0" w:color="auto"/>
                        <w:bottom w:val="none" w:sz="0" w:space="0" w:color="auto"/>
                        <w:right w:val="none" w:sz="0" w:space="0" w:color="auto"/>
                      </w:divBdr>
                      <w:divsChild>
                        <w:div w:id="2400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5395">
      <w:bodyDiv w:val="1"/>
      <w:marLeft w:val="0"/>
      <w:marRight w:val="0"/>
      <w:marTop w:val="0"/>
      <w:marBottom w:val="0"/>
      <w:divBdr>
        <w:top w:val="none" w:sz="0" w:space="0" w:color="auto"/>
        <w:left w:val="none" w:sz="0" w:space="0" w:color="auto"/>
        <w:bottom w:val="none" w:sz="0" w:space="0" w:color="auto"/>
        <w:right w:val="none" w:sz="0" w:space="0" w:color="auto"/>
      </w:divBdr>
    </w:div>
    <w:div w:id="110326839">
      <w:bodyDiv w:val="1"/>
      <w:marLeft w:val="0"/>
      <w:marRight w:val="0"/>
      <w:marTop w:val="0"/>
      <w:marBottom w:val="0"/>
      <w:divBdr>
        <w:top w:val="none" w:sz="0" w:space="0" w:color="auto"/>
        <w:left w:val="none" w:sz="0" w:space="0" w:color="auto"/>
        <w:bottom w:val="none" w:sz="0" w:space="0" w:color="auto"/>
        <w:right w:val="none" w:sz="0" w:space="0" w:color="auto"/>
      </w:divBdr>
      <w:divsChild>
        <w:div w:id="1864855036">
          <w:marLeft w:val="0"/>
          <w:marRight w:val="0"/>
          <w:marTop w:val="0"/>
          <w:marBottom w:val="0"/>
          <w:divBdr>
            <w:top w:val="none" w:sz="0" w:space="0" w:color="auto"/>
            <w:left w:val="none" w:sz="0" w:space="0" w:color="auto"/>
            <w:bottom w:val="none" w:sz="0" w:space="0" w:color="auto"/>
            <w:right w:val="none" w:sz="0" w:space="0" w:color="auto"/>
          </w:divBdr>
        </w:div>
      </w:divsChild>
    </w:div>
    <w:div w:id="127862450">
      <w:bodyDiv w:val="1"/>
      <w:marLeft w:val="0"/>
      <w:marRight w:val="0"/>
      <w:marTop w:val="0"/>
      <w:marBottom w:val="0"/>
      <w:divBdr>
        <w:top w:val="none" w:sz="0" w:space="0" w:color="auto"/>
        <w:left w:val="none" w:sz="0" w:space="0" w:color="auto"/>
        <w:bottom w:val="none" w:sz="0" w:space="0" w:color="auto"/>
        <w:right w:val="none" w:sz="0" w:space="0" w:color="auto"/>
      </w:divBdr>
    </w:div>
    <w:div w:id="335311150">
      <w:bodyDiv w:val="1"/>
      <w:marLeft w:val="0"/>
      <w:marRight w:val="0"/>
      <w:marTop w:val="0"/>
      <w:marBottom w:val="0"/>
      <w:divBdr>
        <w:top w:val="none" w:sz="0" w:space="0" w:color="auto"/>
        <w:left w:val="none" w:sz="0" w:space="0" w:color="auto"/>
        <w:bottom w:val="none" w:sz="0" w:space="0" w:color="auto"/>
        <w:right w:val="none" w:sz="0" w:space="0" w:color="auto"/>
      </w:divBdr>
    </w:div>
    <w:div w:id="371611999">
      <w:bodyDiv w:val="1"/>
      <w:marLeft w:val="0"/>
      <w:marRight w:val="0"/>
      <w:marTop w:val="0"/>
      <w:marBottom w:val="0"/>
      <w:divBdr>
        <w:top w:val="none" w:sz="0" w:space="0" w:color="auto"/>
        <w:left w:val="none" w:sz="0" w:space="0" w:color="auto"/>
        <w:bottom w:val="none" w:sz="0" w:space="0" w:color="auto"/>
        <w:right w:val="none" w:sz="0" w:space="0" w:color="auto"/>
      </w:divBdr>
      <w:divsChild>
        <w:div w:id="1732922914">
          <w:marLeft w:val="0"/>
          <w:marRight w:val="0"/>
          <w:marTop w:val="0"/>
          <w:marBottom w:val="0"/>
          <w:divBdr>
            <w:top w:val="none" w:sz="0" w:space="0" w:color="auto"/>
            <w:left w:val="none" w:sz="0" w:space="0" w:color="auto"/>
            <w:bottom w:val="none" w:sz="0" w:space="0" w:color="auto"/>
            <w:right w:val="none" w:sz="0" w:space="0" w:color="auto"/>
          </w:divBdr>
          <w:divsChild>
            <w:div w:id="174226577">
              <w:marLeft w:val="0"/>
              <w:marRight w:val="0"/>
              <w:marTop w:val="0"/>
              <w:marBottom w:val="0"/>
              <w:divBdr>
                <w:top w:val="none" w:sz="0" w:space="0" w:color="auto"/>
                <w:left w:val="none" w:sz="0" w:space="0" w:color="auto"/>
                <w:bottom w:val="none" w:sz="0" w:space="0" w:color="auto"/>
                <w:right w:val="none" w:sz="0" w:space="0" w:color="auto"/>
              </w:divBdr>
              <w:divsChild>
                <w:div w:id="700058028">
                  <w:marLeft w:val="0"/>
                  <w:marRight w:val="0"/>
                  <w:marTop w:val="0"/>
                  <w:marBottom w:val="0"/>
                  <w:divBdr>
                    <w:top w:val="none" w:sz="0" w:space="0" w:color="auto"/>
                    <w:left w:val="none" w:sz="0" w:space="0" w:color="auto"/>
                    <w:bottom w:val="none" w:sz="0" w:space="0" w:color="auto"/>
                    <w:right w:val="none" w:sz="0" w:space="0" w:color="auto"/>
                  </w:divBdr>
                  <w:divsChild>
                    <w:div w:id="2391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924">
      <w:bodyDiv w:val="1"/>
      <w:marLeft w:val="0"/>
      <w:marRight w:val="0"/>
      <w:marTop w:val="0"/>
      <w:marBottom w:val="0"/>
      <w:divBdr>
        <w:top w:val="none" w:sz="0" w:space="0" w:color="auto"/>
        <w:left w:val="none" w:sz="0" w:space="0" w:color="auto"/>
        <w:bottom w:val="none" w:sz="0" w:space="0" w:color="auto"/>
        <w:right w:val="none" w:sz="0" w:space="0" w:color="auto"/>
      </w:divBdr>
      <w:divsChild>
        <w:div w:id="1649358666">
          <w:marLeft w:val="0"/>
          <w:marRight w:val="0"/>
          <w:marTop w:val="0"/>
          <w:marBottom w:val="0"/>
          <w:divBdr>
            <w:top w:val="none" w:sz="0" w:space="0" w:color="auto"/>
            <w:left w:val="none" w:sz="0" w:space="0" w:color="auto"/>
            <w:bottom w:val="none" w:sz="0" w:space="0" w:color="auto"/>
            <w:right w:val="none" w:sz="0" w:space="0" w:color="auto"/>
          </w:divBdr>
          <w:divsChild>
            <w:div w:id="301926987">
              <w:marLeft w:val="0"/>
              <w:marRight w:val="0"/>
              <w:marTop w:val="0"/>
              <w:marBottom w:val="0"/>
              <w:divBdr>
                <w:top w:val="none" w:sz="0" w:space="0" w:color="auto"/>
                <w:left w:val="none" w:sz="0" w:space="0" w:color="auto"/>
                <w:bottom w:val="none" w:sz="0" w:space="0" w:color="auto"/>
                <w:right w:val="none" w:sz="0" w:space="0" w:color="auto"/>
              </w:divBdr>
              <w:divsChild>
                <w:div w:id="1601641961">
                  <w:marLeft w:val="0"/>
                  <w:marRight w:val="0"/>
                  <w:marTop w:val="180"/>
                  <w:marBottom w:val="0"/>
                  <w:divBdr>
                    <w:top w:val="none" w:sz="0" w:space="0" w:color="auto"/>
                    <w:left w:val="none" w:sz="0" w:space="0" w:color="auto"/>
                    <w:bottom w:val="none" w:sz="0" w:space="0" w:color="auto"/>
                    <w:right w:val="none" w:sz="0" w:space="0" w:color="auto"/>
                  </w:divBdr>
                  <w:divsChild>
                    <w:div w:id="19019074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460609739">
      <w:bodyDiv w:val="1"/>
      <w:marLeft w:val="0"/>
      <w:marRight w:val="0"/>
      <w:marTop w:val="0"/>
      <w:marBottom w:val="0"/>
      <w:divBdr>
        <w:top w:val="none" w:sz="0" w:space="0" w:color="auto"/>
        <w:left w:val="none" w:sz="0" w:space="0" w:color="auto"/>
        <w:bottom w:val="none" w:sz="0" w:space="0" w:color="auto"/>
        <w:right w:val="none" w:sz="0" w:space="0" w:color="auto"/>
      </w:divBdr>
    </w:div>
    <w:div w:id="521208006">
      <w:bodyDiv w:val="1"/>
      <w:marLeft w:val="0"/>
      <w:marRight w:val="0"/>
      <w:marTop w:val="0"/>
      <w:marBottom w:val="0"/>
      <w:divBdr>
        <w:top w:val="none" w:sz="0" w:space="0" w:color="auto"/>
        <w:left w:val="none" w:sz="0" w:space="0" w:color="auto"/>
        <w:bottom w:val="none" w:sz="0" w:space="0" w:color="auto"/>
        <w:right w:val="none" w:sz="0" w:space="0" w:color="auto"/>
      </w:divBdr>
    </w:div>
    <w:div w:id="556282218">
      <w:bodyDiv w:val="1"/>
      <w:marLeft w:val="0"/>
      <w:marRight w:val="0"/>
      <w:marTop w:val="0"/>
      <w:marBottom w:val="0"/>
      <w:divBdr>
        <w:top w:val="none" w:sz="0" w:space="0" w:color="auto"/>
        <w:left w:val="none" w:sz="0" w:space="0" w:color="auto"/>
        <w:bottom w:val="none" w:sz="0" w:space="0" w:color="auto"/>
        <w:right w:val="none" w:sz="0" w:space="0" w:color="auto"/>
      </w:divBdr>
    </w:div>
    <w:div w:id="573664510">
      <w:bodyDiv w:val="1"/>
      <w:marLeft w:val="0"/>
      <w:marRight w:val="0"/>
      <w:marTop w:val="0"/>
      <w:marBottom w:val="0"/>
      <w:divBdr>
        <w:top w:val="none" w:sz="0" w:space="0" w:color="auto"/>
        <w:left w:val="none" w:sz="0" w:space="0" w:color="auto"/>
        <w:bottom w:val="none" w:sz="0" w:space="0" w:color="auto"/>
        <w:right w:val="none" w:sz="0" w:space="0" w:color="auto"/>
      </w:divBdr>
      <w:divsChild>
        <w:div w:id="958221865">
          <w:marLeft w:val="0"/>
          <w:marRight w:val="0"/>
          <w:marTop w:val="0"/>
          <w:marBottom w:val="0"/>
          <w:divBdr>
            <w:top w:val="none" w:sz="0" w:space="0" w:color="auto"/>
            <w:left w:val="none" w:sz="0" w:space="0" w:color="auto"/>
            <w:bottom w:val="none" w:sz="0" w:space="0" w:color="auto"/>
            <w:right w:val="none" w:sz="0" w:space="0" w:color="auto"/>
          </w:divBdr>
          <w:divsChild>
            <w:div w:id="784277457">
              <w:marLeft w:val="0"/>
              <w:marRight w:val="0"/>
              <w:marTop w:val="0"/>
              <w:marBottom w:val="0"/>
              <w:divBdr>
                <w:top w:val="none" w:sz="0" w:space="0" w:color="auto"/>
                <w:left w:val="none" w:sz="0" w:space="0" w:color="auto"/>
                <w:bottom w:val="none" w:sz="0" w:space="0" w:color="auto"/>
                <w:right w:val="none" w:sz="0" w:space="0" w:color="auto"/>
              </w:divBdr>
              <w:divsChild>
                <w:div w:id="1723213908">
                  <w:marLeft w:val="0"/>
                  <w:marRight w:val="0"/>
                  <w:marTop w:val="0"/>
                  <w:marBottom w:val="0"/>
                  <w:divBdr>
                    <w:top w:val="none" w:sz="0" w:space="0" w:color="auto"/>
                    <w:left w:val="none" w:sz="0" w:space="0" w:color="auto"/>
                    <w:bottom w:val="none" w:sz="0" w:space="0" w:color="auto"/>
                    <w:right w:val="none" w:sz="0" w:space="0" w:color="auto"/>
                  </w:divBdr>
                  <w:divsChild>
                    <w:div w:id="1770924254">
                      <w:marLeft w:val="0"/>
                      <w:marRight w:val="0"/>
                      <w:marTop w:val="0"/>
                      <w:marBottom w:val="0"/>
                      <w:divBdr>
                        <w:top w:val="none" w:sz="0" w:space="0" w:color="auto"/>
                        <w:left w:val="none" w:sz="0" w:space="0" w:color="auto"/>
                        <w:bottom w:val="none" w:sz="0" w:space="0" w:color="auto"/>
                        <w:right w:val="none" w:sz="0" w:space="0" w:color="auto"/>
                      </w:divBdr>
                      <w:divsChild>
                        <w:div w:id="5392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96940">
      <w:bodyDiv w:val="1"/>
      <w:marLeft w:val="0"/>
      <w:marRight w:val="0"/>
      <w:marTop w:val="0"/>
      <w:marBottom w:val="0"/>
      <w:divBdr>
        <w:top w:val="none" w:sz="0" w:space="0" w:color="auto"/>
        <w:left w:val="none" w:sz="0" w:space="0" w:color="auto"/>
        <w:bottom w:val="none" w:sz="0" w:space="0" w:color="auto"/>
        <w:right w:val="none" w:sz="0" w:space="0" w:color="auto"/>
      </w:divBdr>
    </w:div>
    <w:div w:id="605888602">
      <w:bodyDiv w:val="1"/>
      <w:marLeft w:val="0"/>
      <w:marRight w:val="0"/>
      <w:marTop w:val="0"/>
      <w:marBottom w:val="0"/>
      <w:divBdr>
        <w:top w:val="none" w:sz="0" w:space="0" w:color="auto"/>
        <w:left w:val="none" w:sz="0" w:space="0" w:color="auto"/>
        <w:bottom w:val="none" w:sz="0" w:space="0" w:color="auto"/>
        <w:right w:val="none" w:sz="0" w:space="0" w:color="auto"/>
      </w:divBdr>
    </w:div>
    <w:div w:id="628362539">
      <w:bodyDiv w:val="1"/>
      <w:marLeft w:val="0"/>
      <w:marRight w:val="0"/>
      <w:marTop w:val="0"/>
      <w:marBottom w:val="0"/>
      <w:divBdr>
        <w:top w:val="none" w:sz="0" w:space="0" w:color="auto"/>
        <w:left w:val="none" w:sz="0" w:space="0" w:color="auto"/>
        <w:bottom w:val="none" w:sz="0" w:space="0" w:color="auto"/>
        <w:right w:val="none" w:sz="0" w:space="0" w:color="auto"/>
      </w:divBdr>
    </w:div>
    <w:div w:id="667561891">
      <w:bodyDiv w:val="1"/>
      <w:marLeft w:val="0"/>
      <w:marRight w:val="0"/>
      <w:marTop w:val="0"/>
      <w:marBottom w:val="0"/>
      <w:divBdr>
        <w:top w:val="none" w:sz="0" w:space="0" w:color="auto"/>
        <w:left w:val="none" w:sz="0" w:space="0" w:color="auto"/>
        <w:bottom w:val="none" w:sz="0" w:space="0" w:color="auto"/>
        <w:right w:val="none" w:sz="0" w:space="0" w:color="auto"/>
      </w:divBdr>
      <w:divsChild>
        <w:div w:id="923075368">
          <w:marLeft w:val="0"/>
          <w:marRight w:val="0"/>
          <w:marTop w:val="0"/>
          <w:marBottom w:val="0"/>
          <w:divBdr>
            <w:top w:val="none" w:sz="0" w:space="0" w:color="auto"/>
            <w:left w:val="none" w:sz="0" w:space="0" w:color="auto"/>
            <w:bottom w:val="none" w:sz="0" w:space="0" w:color="auto"/>
            <w:right w:val="none" w:sz="0" w:space="0" w:color="auto"/>
          </w:divBdr>
          <w:divsChild>
            <w:div w:id="895237933">
              <w:marLeft w:val="0"/>
              <w:marRight w:val="0"/>
              <w:marTop w:val="0"/>
              <w:marBottom w:val="0"/>
              <w:divBdr>
                <w:top w:val="none" w:sz="0" w:space="0" w:color="auto"/>
                <w:left w:val="none" w:sz="0" w:space="0" w:color="auto"/>
                <w:bottom w:val="none" w:sz="0" w:space="0" w:color="auto"/>
                <w:right w:val="none" w:sz="0" w:space="0" w:color="auto"/>
              </w:divBdr>
              <w:divsChild>
                <w:div w:id="1182011931">
                  <w:marLeft w:val="0"/>
                  <w:marRight w:val="0"/>
                  <w:marTop w:val="0"/>
                  <w:marBottom w:val="0"/>
                  <w:divBdr>
                    <w:top w:val="none" w:sz="0" w:space="0" w:color="auto"/>
                    <w:left w:val="none" w:sz="0" w:space="0" w:color="auto"/>
                    <w:bottom w:val="none" w:sz="0" w:space="0" w:color="auto"/>
                    <w:right w:val="none" w:sz="0" w:space="0" w:color="auto"/>
                  </w:divBdr>
                  <w:divsChild>
                    <w:div w:id="796988539">
                      <w:marLeft w:val="0"/>
                      <w:marRight w:val="0"/>
                      <w:marTop w:val="0"/>
                      <w:marBottom w:val="0"/>
                      <w:divBdr>
                        <w:top w:val="none" w:sz="0" w:space="0" w:color="auto"/>
                        <w:left w:val="none" w:sz="0" w:space="0" w:color="auto"/>
                        <w:bottom w:val="none" w:sz="0" w:space="0" w:color="auto"/>
                        <w:right w:val="none" w:sz="0" w:space="0" w:color="auto"/>
                      </w:divBdr>
                      <w:divsChild>
                        <w:div w:id="981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500083">
      <w:bodyDiv w:val="1"/>
      <w:marLeft w:val="0"/>
      <w:marRight w:val="0"/>
      <w:marTop w:val="0"/>
      <w:marBottom w:val="0"/>
      <w:divBdr>
        <w:top w:val="none" w:sz="0" w:space="0" w:color="auto"/>
        <w:left w:val="none" w:sz="0" w:space="0" w:color="auto"/>
        <w:bottom w:val="none" w:sz="0" w:space="0" w:color="auto"/>
        <w:right w:val="none" w:sz="0" w:space="0" w:color="auto"/>
      </w:divBdr>
      <w:divsChild>
        <w:div w:id="970749831">
          <w:marLeft w:val="0"/>
          <w:marRight w:val="0"/>
          <w:marTop w:val="0"/>
          <w:marBottom w:val="0"/>
          <w:divBdr>
            <w:top w:val="none" w:sz="0" w:space="0" w:color="auto"/>
            <w:left w:val="none" w:sz="0" w:space="0" w:color="auto"/>
            <w:bottom w:val="none" w:sz="0" w:space="0" w:color="auto"/>
            <w:right w:val="none" w:sz="0" w:space="0" w:color="auto"/>
          </w:divBdr>
          <w:divsChild>
            <w:div w:id="327294382">
              <w:marLeft w:val="150"/>
              <w:marRight w:val="150"/>
              <w:marTop w:val="0"/>
              <w:marBottom w:val="0"/>
              <w:divBdr>
                <w:top w:val="none" w:sz="0" w:space="0" w:color="auto"/>
                <w:left w:val="none" w:sz="0" w:space="0" w:color="auto"/>
                <w:bottom w:val="none" w:sz="0" w:space="0" w:color="auto"/>
                <w:right w:val="none" w:sz="0" w:space="0" w:color="auto"/>
              </w:divBdr>
              <w:divsChild>
                <w:div w:id="424693509">
                  <w:marLeft w:val="0"/>
                  <w:marRight w:val="0"/>
                  <w:marTop w:val="225"/>
                  <w:marBottom w:val="0"/>
                  <w:divBdr>
                    <w:top w:val="single" w:sz="6" w:space="11" w:color="003D4D"/>
                    <w:left w:val="none" w:sz="0" w:space="0" w:color="auto"/>
                    <w:bottom w:val="none" w:sz="0" w:space="0" w:color="auto"/>
                    <w:right w:val="none" w:sz="0" w:space="0" w:color="auto"/>
                  </w:divBdr>
                </w:div>
              </w:divsChild>
            </w:div>
          </w:divsChild>
        </w:div>
      </w:divsChild>
    </w:div>
    <w:div w:id="786855097">
      <w:bodyDiv w:val="1"/>
      <w:marLeft w:val="0"/>
      <w:marRight w:val="0"/>
      <w:marTop w:val="0"/>
      <w:marBottom w:val="0"/>
      <w:divBdr>
        <w:top w:val="none" w:sz="0" w:space="0" w:color="auto"/>
        <w:left w:val="none" w:sz="0" w:space="0" w:color="auto"/>
        <w:bottom w:val="none" w:sz="0" w:space="0" w:color="auto"/>
        <w:right w:val="none" w:sz="0" w:space="0" w:color="auto"/>
      </w:divBdr>
      <w:divsChild>
        <w:div w:id="1210874099">
          <w:marLeft w:val="0"/>
          <w:marRight w:val="0"/>
          <w:marTop w:val="0"/>
          <w:marBottom w:val="0"/>
          <w:divBdr>
            <w:top w:val="none" w:sz="0" w:space="0" w:color="auto"/>
            <w:left w:val="none" w:sz="0" w:space="0" w:color="auto"/>
            <w:bottom w:val="none" w:sz="0" w:space="0" w:color="auto"/>
            <w:right w:val="none" w:sz="0" w:space="0" w:color="auto"/>
          </w:divBdr>
          <w:divsChild>
            <w:div w:id="496967190">
              <w:marLeft w:val="900"/>
              <w:marRight w:val="900"/>
              <w:marTop w:val="450"/>
              <w:marBottom w:val="600"/>
              <w:divBdr>
                <w:top w:val="none" w:sz="0" w:space="0" w:color="auto"/>
                <w:left w:val="none" w:sz="0" w:space="0" w:color="auto"/>
                <w:bottom w:val="none" w:sz="0" w:space="0" w:color="auto"/>
                <w:right w:val="none" w:sz="0" w:space="0" w:color="auto"/>
              </w:divBdr>
              <w:divsChild>
                <w:div w:id="564023506">
                  <w:marLeft w:val="0"/>
                  <w:marRight w:val="0"/>
                  <w:marTop w:val="0"/>
                  <w:marBottom w:val="0"/>
                  <w:divBdr>
                    <w:top w:val="none" w:sz="0" w:space="0" w:color="auto"/>
                    <w:left w:val="none" w:sz="0" w:space="0" w:color="auto"/>
                    <w:bottom w:val="none" w:sz="0" w:space="0" w:color="auto"/>
                    <w:right w:val="none" w:sz="0" w:space="0" w:color="auto"/>
                  </w:divBdr>
                  <w:divsChild>
                    <w:div w:id="269046427">
                      <w:marLeft w:val="0"/>
                      <w:marRight w:val="0"/>
                      <w:marTop w:val="0"/>
                      <w:marBottom w:val="0"/>
                      <w:divBdr>
                        <w:top w:val="single" w:sz="6" w:space="8" w:color="FBFAF6"/>
                        <w:left w:val="none" w:sz="0" w:space="0" w:color="auto"/>
                        <w:bottom w:val="single" w:sz="6" w:space="8" w:color="E2DBCD"/>
                        <w:right w:val="none" w:sz="0" w:space="0" w:color="auto"/>
                      </w:divBdr>
                      <w:divsChild>
                        <w:div w:id="11561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08548">
      <w:bodyDiv w:val="1"/>
      <w:marLeft w:val="0"/>
      <w:marRight w:val="0"/>
      <w:marTop w:val="0"/>
      <w:marBottom w:val="0"/>
      <w:divBdr>
        <w:top w:val="none" w:sz="0" w:space="0" w:color="auto"/>
        <w:left w:val="none" w:sz="0" w:space="0" w:color="auto"/>
        <w:bottom w:val="none" w:sz="0" w:space="0" w:color="auto"/>
        <w:right w:val="none" w:sz="0" w:space="0" w:color="auto"/>
      </w:divBdr>
    </w:div>
    <w:div w:id="875461014">
      <w:bodyDiv w:val="1"/>
      <w:marLeft w:val="0"/>
      <w:marRight w:val="0"/>
      <w:marTop w:val="0"/>
      <w:marBottom w:val="0"/>
      <w:divBdr>
        <w:top w:val="none" w:sz="0" w:space="0" w:color="auto"/>
        <w:left w:val="none" w:sz="0" w:space="0" w:color="auto"/>
        <w:bottom w:val="none" w:sz="0" w:space="0" w:color="auto"/>
        <w:right w:val="none" w:sz="0" w:space="0" w:color="auto"/>
      </w:divBdr>
      <w:divsChild>
        <w:div w:id="541212781">
          <w:marLeft w:val="0"/>
          <w:marRight w:val="0"/>
          <w:marTop w:val="0"/>
          <w:marBottom w:val="0"/>
          <w:divBdr>
            <w:top w:val="none" w:sz="0" w:space="0" w:color="auto"/>
            <w:left w:val="none" w:sz="0" w:space="0" w:color="auto"/>
            <w:bottom w:val="none" w:sz="0" w:space="0" w:color="auto"/>
            <w:right w:val="none" w:sz="0" w:space="0" w:color="auto"/>
          </w:divBdr>
          <w:divsChild>
            <w:div w:id="1877351613">
              <w:marLeft w:val="150"/>
              <w:marRight w:val="150"/>
              <w:marTop w:val="0"/>
              <w:marBottom w:val="0"/>
              <w:divBdr>
                <w:top w:val="none" w:sz="0" w:space="0" w:color="auto"/>
                <w:left w:val="none" w:sz="0" w:space="0" w:color="auto"/>
                <w:bottom w:val="none" w:sz="0" w:space="0" w:color="auto"/>
                <w:right w:val="none" w:sz="0" w:space="0" w:color="auto"/>
              </w:divBdr>
              <w:divsChild>
                <w:div w:id="1198011305">
                  <w:marLeft w:val="0"/>
                  <w:marRight w:val="0"/>
                  <w:marTop w:val="225"/>
                  <w:marBottom w:val="0"/>
                  <w:divBdr>
                    <w:top w:val="single" w:sz="6" w:space="11" w:color="003D4D"/>
                    <w:left w:val="none" w:sz="0" w:space="0" w:color="auto"/>
                    <w:bottom w:val="none" w:sz="0" w:space="0" w:color="auto"/>
                    <w:right w:val="none" w:sz="0" w:space="0" w:color="auto"/>
                  </w:divBdr>
                </w:div>
              </w:divsChild>
            </w:div>
          </w:divsChild>
        </w:div>
      </w:divsChild>
    </w:div>
    <w:div w:id="947587357">
      <w:bodyDiv w:val="1"/>
      <w:marLeft w:val="0"/>
      <w:marRight w:val="0"/>
      <w:marTop w:val="0"/>
      <w:marBottom w:val="0"/>
      <w:divBdr>
        <w:top w:val="none" w:sz="0" w:space="0" w:color="auto"/>
        <w:left w:val="none" w:sz="0" w:space="0" w:color="auto"/>
        <w:bottom w:val="none" w:sz="0" w:space="0" w:color="auto"/>
        <w:right w:val="none" w:sz="0" w:space="0" w:color="auto"/>
      </w:divBdr>
    </w:div>
    <w:div w:id="959189363">
      <w:bodyDiv w:val="1"/>
      <w:marLeft w:val="0"/>
      <w:marRight w:val="0"/>
      <w:marTop w:val="0"/>
      <w:marBottom w:val="0"/>
      <w:divBdr>
        <w:top w:val="none" w:sz="0" w:space="0" w:color="auto"/>
        <w:left w:val="none" w:sz="0" w:space="0" w:color="auto"/>
        <w:bottom w:val="none" w:sz="0" w:space="0" w:color="auto"/>
        <w:right w:val="none" w:sz="0" w:space="0" w:color="auto"/>
      </w:divBdr>
    </w:div>
    <w:div w:id="980158378">
      <w:bodyDiv w:val="1"/>
      <w:marLeft w:val="0"/>
      <w:marRight w:val="0"/>
      <w:marTop w:val="0"/>
      <w:marBottom w:val="0"/>
      <w:divBdr>
        <w:top w:val="none" w:sz="0" w:space="0" w:color="auto"/>
        <w:left w:val="none" w:sz="0" w:space="0" w:color="auto"/>
        <w:bottom w:val="none" w:sz="0" w:space="0" w:color="auto"/>
        <w:right w:val="none" w:sz="0" w:space="0" w:color="auto"/>
      </w:divBdr>
      <w:divsChild>
        <w:div w:id="623271637">
          <w:marLeft w:val="0"/>
          <w:marRight w:val="0"/>
          <w:marTop w:val="0"/>
          <w:marBottom w:val="0"/>
          <w:divBdr>
            <w:top w:val="none" w:sz="0" w:space="0" w:color="auto"/>
            <w:left w:val="none" w:sz="0" w:space="0" w:color="auto"/>
            <w:bottom w:val="none" w:sz="0" w:space="0" w:color="auto"/>
            <w:right w:val="none" w:sz="0" w:space="0" w:color="auto"/>
          </w:divBdr>
          <w:divsChild>
            <w:div w:id="259945785">
              <w:marLeft w:val="0"/>
              <w:marRight w:val="0"/>
              <w:marTop w:val="0"/>
              <w:marBottom w:val="600"/>
              <w:divBdr>
                <w:top w:val="none" w:sz="0" w:space="0" w:color="auto"/>
                <w:left w:val="none" w:sz="0" w:space="0" w:color="auto"/>
                <w:bottom w:val="none" w:sz="0" w:space="0" w:color="auto"/>
                <w:right w:val="none" w:sz="0" w:space="0" w:color="auto"/>
              </w:divBdr>
              <w:divsChild>
                <w:div w:id="223028063">
                  <w:marLeft w:val="900"/>
                  <w:marRight w:val="900"/>
                  <w:marTop w:val="0"/>
                  <w:marBottom w:val="0"/>
                  <w:divBdr>
                    <w:top w:val="none" w:sz="0" w:space="0" w:color="auto"/>
                    <w:left w:val="none" w:sz="0" w:space="0" w:color="auto"/>
                    <w:bottom w:val="none" w:sz="0" w:space="0" w:color="auto"/>
                    <w:right w:val="none" w:sz="0" w:space="0" w:color="auto"/>
                  </w:divBdr>
                  <w:divsChild>
                    <w:div w:id="1439984608">
                      <w:marLeft w:val="2025"/>
                      <w:marRight w:val="2025"/>
                      <w:marTop w:val="0"/>
                      <w:marBottom w:val="0"/>
                      <w:divBdr>
                        <w:top w:val="none" w:sz="0" w:space="0" w:color="auto"/>
                        <w:left w:val="none" w:sz="0" w:space="0" w:color="auto"/>
                        <w:bottom w:val="none" w:sz="0" w:space="0" w:color="auto"/>
                        <w:right w:val="none" w:sz="0" w:space="0" w:color="auto"/>
                      </w:divBdr>
                      <w:divsChild>
                        <w:div w:id="16949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87070">
      <w:bodyDiv w:val="1"/>
      <w:marLeft w:val="0"/>
      <w:marRight w:val="0"/>
      <w:marTop w:val="0"/>
      <w:marBottom w:val="0"/>
      <w:divBdr>
        <w:top w:val="none" w:sz="0" w:space="0" w:color="auto"/>
        <w:left w:val="none" w:sz="0" w:space="0" w:color="auto"/>
        <w:bottom w:val="none" w:sz="0" w:space="0" w:color="auto"/>
        <w:right w:val="none" w:sz="0" w:space="0" w:color="auto"/>
      </w:divBdr>
      <w:divsChild>
        <w:div w:id="1870754031">
          <w:marLeft w:val="0"/>
          <w:marRight w:val="0"/>
          <w:marTop w:val="0"/>
          <w:marBottom w:val="0"/>
          <w:divBdr>
            <w:top w:val="none" w:sz="0" w:space="0" w:color="auto"/>
            <w:left w:val="none" w:sz="0" w:space="0" w:color="auto"/>
            <w:bottom w:val="none" w:sz="0" w:space="0" w:color="auto"/>
            <w:right w:val="none" w:sz="0" w:space="0" w:color="auto"/>
          </w:divBdr>
          <w:divsChild>
            <w:div w:id="574364667">
              <w:marLeft w:val="0"/>
              <w:marRight w:val="0"/>
              <w:marTop w:val="0"/>
              <w:marBottom w:val="0"/>
              <w:divBdr>
                <w:top w:val="none" w:sz="0" w:space="0" w:color="auto"/>
                <w:left w:val="none" w:sz="0" w:space="0" w:color="auto"/>
                <w:bottom w:val="none" w:sz="0" w:space="0" w:color="auto"/>
                <w:right w:val="none" w:sz="0" w:space="0" w:color="auto"/>
              </w:divBdr>
              <w:divsChild>
                <w:div w:id="13746222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09914866">
      <w:bodyDiv w:val="1"/>
      <w:marLeft w:val="0"/>
      <w:marRight w:val="0"/>
      <w:marTop w:val="0"/>
      <w:marBottom w:val="0"/>
      <w:divBdr>
        <w:top w:val="none" w:sz="0" w:space="0" w:color="auto"/>
        <w:left w:val="none" w:sz="0" w:space="0" w:color="auto"/>
        <w:bottom w:val="none" w:sz="0" w:space="0" w:color="auto"/>
        <w:right w:val="none" w:sz="0" w:space="0" w:color="auto"/>
      </w:divBdr>
    </w:div>
    <w:div w:id="1072848917">
      <w:bodyDiv w:val="1"/>
      <w:marLeft w:val="0"/>
      <w:marRight w:val="0"/>
      <w:marTop w:val="0"/>
      <w:marBottom w:val="0"/>
      <w:divBdr>
        <w:top w:val="none" w:sz="0" w:space="0" w:color="auto"/>
        <w:left w:val="none" w:sz="0" w:space="0" w:color="auto"/>
        <w:bottom w:val="none" w:sz="0" w:space="0" w:color="auto"/>
        <w:right w:val="none" w:sz="0" w:space="0" w:color="auto"/>
      </w:divBdr>
      <w:divsChild>
        <w:div w:id="1475299204">
          <w:marLeft w:val="0"/>
          <w:marRight w:val="0"/>
          <w:marTop w:val="0"/>
          <w:marBottom w:val="0"/>
          <w:divBdr>
            <w:top w:val="none" w:sz="0" w:space="0" w:color="auto"/>
            <w:left w:val="none" w:sz="0" w:space="0" w:color="auto"/>
            <w:bottom w:val="none" w:sz="0" w:space="0" w:color="auto"/>
            <w:right w:val="none" w:sz="0" w:space="0" w:color="auto"/>
          </w:divBdr>
          <w:divsChild>
            <w:div w:id="1540703312">
              <w:marLeft w:val="0"/>
              <w:marRight w:val="0"/>
              <w:marTop w:val="0"/>
              <w:marBottom w:val="600"/>
              <w:divBdr>
                <w:top w:val="none" w:sz="0" w:space="0" w:color="auto"/>
                <w:left w:val="none" w:sz="0" w:space="0" w:color="auto"/>
                <w:bottom w:val="none" w:sz="0" w:space="0" w:color="auto"/>
                <w:right w:val="none" w:sz="0" w:space="0" w:color="auto"/>
              </w:divBdr>
              <w:divsChild>
                <w:div w:id="45377782">
                  <w:marLeft w:val="900"/>
                  <w:marRight w:val="900"/>
                  <w:marTop w:val="0"/>
                  <w:marBottom w:val="0"/>
                  <w:divBdr>
                    <w:top w:val="none" w:sz="0" w:space="0" w:color="auto"/>
                    <w:left w:val="none" w:sz="0" w:space="0" w:color="auto"/>
                    <w:bottom w:val="none" w:sz="0" w:space="0" w:color="auto"/>
                    <w:right w:val="none" w:sz="0" w:space="0" w:color="auto"/>
                  </w:divBdr>
                  <w:divsChild>
                    <w:div w:id="1781293993">
                      <w:marLeft w:val="2025"/>
                      <w:marRight w:val="2025"/>
                      <w:marTop w:val="0"/>
                      <w:marBottom w:val="0"/>
                      <w:divBdr>
                        <w:top w:val="none" w:sz="0" w:space="0" w:color="auto"/>
                        <w:left w:val="none" w:sz="0" w:space="0" w:color="auto"/>
                        <w:bottom w:val="none" w:sz="0" w:space="0" w:color="auto"/>
                        <w:right w:val="none" w:sz="0" w:space="0" w:color="auto"/>
                      </w:divBdr>
                      <w:divsChild>
                        <w:div w:id="17257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8774">
              <w:marLeft w:val="900"/>
              <w:marRight w:val="900"/>
              <w:marTop w:val="450"/>
              <w:marBottom w:val="600"/>
              <w:divBdr>
                <w:top w:val="none" w:sz="0" w:space="0" w:color="auto"/>
                <w:left w:val="none" w:sz="0" w:space="0" w:color="auto"/>
                <w:bottom w:val="none" w:sz="0" w:space="0" w:color="auto"/>
                <w:right w:val="none" w:sz="0" w:space="0" w:color="auto"/>
              </w:divBdr>
              <w:divsChild>
                <w:div w:id="90974871">
                  <w:marLeft w:val="0"/>
                  <w:marRight w:val="0"/>
                  <w:marTop w:val="0"/>
                  <w:marBottom w:val="0"/>
                  <w:divBdr>
                    <w:top w:val="none" w:sz="0" w:space="0" w:color="auto"/>
                    <w:left w:val="none" w:sz="0" w:space="0" w:color="auto"/>
                    <w:bottom w:val="none" w:sz="0" w:space="0" w:color="auto"/>
                    <w:right w:val="none" w:sz="0" w:space="0" w:color="auto"/>
                  </w:divBdr>
                  <w:divsChild>
                    <w:div w:id="51122034">
                      <w:marLeft w:val="0"/>
                      <w:marRight w:val="0"/>
                      <w:marTop w:val="0"/>
                      <w:marBottom w:val="0"/>
                      <w:divBdr>
                        <w:top w:val="single" w:sz="6" w:space="8" w:color="FBFAF6"/>
                        <w:left w:val="none" w:sz="0" w:space="0" w:color="auto"/>
                        <w:bottom w:val="single" w:sz="6" w:space="8" w:color="E2DBCD"/>
                        <w:right w:val="none" w:sz="0" w:space="0" w:color="auto"/>
                      </w:divBdr>
                      <w:divsChild>
                        <w:div w:id="9398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20609">
      <w:bodyDiv w:val="1"/>
      <w:marLeft w:val="0"/>
      <w:marRight w:val="0"/>
      <w:marTop w:val="0"/>
      <w:marBottom w:val="0"/>
      <w:divBdr>
        <w:top w:val="none" w:sz="0" w:space="0" w:color="auto"/>
        <w:left w:val="none" w:sz="0" w:space="0" w:color="auto"/>
        <w:bottom w:val="none" w:sz="0" w:space="0" w:color="auto"/>
        <w:right w:val="none" w:sz="0" w:space="0" w:color="auto"/>
      </w:divBdr>
    </w:div>
    <w:div w:id="1102995743">
      <w:bodyDiv w:val="1"/>
      <w:marLeft w:val="0"/>
      <w:marRight w:val="0"/>
      <w:marTop w:val="0"/>
      <w:marBottom w:val="0"/>
      <w:divBdr>
        <w:top w:val="none" w:sz="0" w:space="0" w:color="auto"/>
        <w:left w:val="none" w:sz="0" w:space="0" w:color="auto"/>
        <w:bottom w:val="none" w:sz="0" w:space="0" w:color="auto"/>
        <w:right w:val="none" w:sz="0" w:space="0" w:color="auto"/>
      </w:divBdr>
    </w:div>
    <w:div w:id="1152716131">
      <w:bodyDiv w:val="1"/>
      <w:marLeft w:val="0"/>
      <w:marRight w:val="0"/>
      <w:marTop w:val="0"/>
      <w:marBottom w:val="0"/>
      <w:divBdr>
        <w:top w:val="none" w:sz="0" w:space="0" w:color="auto"/>
        <w:left w:val="none" w:sz="0" w:space="0" w:color="auto"/>
        <w:bottom w:val="none" w:sz="0" w:space="0" w:color="auto"/>
        <w:right w:val="none" w:sz="0" w:space="0" w:color="auto"/>
      </w:divBdr>
    </w:div>
    <w:div w:id="1164587241">
      <w:bodyDiv w:val="1"/>
      <w:marLeft w:val="0"/>
      <w:marRight w:val="0"/>
      <w:marTop w:val="0"/>
      <w:marBottom w:val="0"/>
      <w:divBdr>
        <w:top w:val="none" w:sz="0" w:space="0" w:color="auto"/>
        <w:left w:val="none" w:sz="0" w:space="0" w:color="auto"/>
        <w:bottom w:val="none" w:sz="0" w:space="0" w:color="auto"/>
        <w:right w:val="none" w:sz="0" w:space="0" w:color="auto"/>
      </w:divBdr>
    </w:div>
    <w:div w:id="1208640551">
      <w:bodyDiv w:val="1"/>
      <w:marLeft w:val="0"/>
      <w:marRight w:val="0"/>
      <w:marTop w:val="0"/>
      <w:marBottom w:val="0"/>
      <w:divBdr>
        <w:top w:val="none" w:sz="0" w:space="0" w:color="auto"/>
        <w:left w:val="none" w:sz="0" w:space="0" w:color="auto"/>
        <w:bottom w:val="none" w:sz="0" w:space="0" w:color="auto"/>
        <w:right w:val="none" w:sz="0" w:space="0" w:color="auto"/>
      </w:divBdr>
      <w:divsChild>
        <w:div w:id="1921908824">
          <w:marLeft w:val="0"/>
          <w:marRight w:val="0"/>
          <w:marTop w:val="0"/>
          <w:marBottom w:val="0"/>
          <w:divBdr>
            <w:top w:val="none" w:sz="0" w:space="0" w:color="auto"/>
            <w:left w:val="none" w:sz="0" w:space="0" w:color="auto"/>
            <w:bottom w:val="none" w:sz="0" w:space="0" w:color="auto"/>
            <w:right w:val="none" w:sz="0" w:space="0" w:color="auto"/>
          </w:divBdr>
          <w:divsChild>
            <w:div w:id="1461076279">
              <w:marLeft w:val="0"/>
              <w:marRight w:val="0"/>
              <w:marTop w:val="0"/>
              <w:marBottom w:val="0"/>
              <w:divBdr>
                <w:top w:val="none" w:sz="0" w:space="0" w:color="auto"/>
                <w:left w:val="none" w:sz="0" w:space="0" w:color="auto"/>
                <w:bottom w:val="none" w:sz="0" w:space="0" w:color="auto"/>
                <w:right w:val="none" w:sz="0" w:space="0" w:color="auto"/>
              </w:divBdr>
              <w:divsChild>
                <w:div w:id="2020304375">
                  <w:marLeft w:val="0"/>
                  <w:marRight w:val="0"/>
                  <w:marTop w:val="0"/>
                  <w:marBottom w:val="0"/>
                  <w:divBdr>
                    <w:top w:val="none" w:sz="0" w:space="0" w:color="auto"/>
                    <w:left w:val="none" w:sz="0" w:space="0" w:color="auto"/>
                    <w:bottom w:val="none" w:sz="0" w:space="0" w:color="auto"/>
                    <w:right w:val="none" w:sz="0" w:space="0" w:color="auto"/>
                  </w:divBdr>
                  <w:divsChild>
                    <w:div w:id="1506093829">
                      <w:marLeft w:val="0"/>
                      <w:marRight w:val="0"/>
                      <w:marTop w:val="0"/>
                      <w:marBottom w:val="0"/>
                      <w:divBdr>
                        <w:top w:val="none" w:sz="0" w:space="0" w:color="auto"/>
                        <w:left w:val="none" w:sz="0" w:space="0" w:color="auto"/>
                        <w:bottom w:val="none" w:sz="0" w:space="0" w:color="auto"/>
                        <w:right w:val="none" w:sz="0" w:space="0" w:color="auto"/>
                      </w:divBdr>
                      <w:divsChild>
                        <w:div w:id="9086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28264">
      <w:bodyDiv w:val="1"/>
      <w:marLeft w:val="0"/>
      <w:marRight w:val="0"/>
      <w:marTop w:val="0"/>
      <w:marBottom w:val="0"/>
      <w:divBdr>
        <w:top w:val="none" w:sz="0" w:space="0" w:color="auto"/>
        <w:left w:val="none" w:sz="0" w:space="0" w:color="auto"/>
        <w:bottom w:val="none" w:sz="0" w:space="0" w:color="auto"/>
        <w:right w:val="none" w:sz="0" w:space="0" w:color="auto"/>
      </w:divBdr>
      <w:divsChild>
        <w:div w:id="973368069">
          <w:marLeft w:val="0"/>
          <w:marRight w:val="0"/>
          <w:marTop w:val="0"/>
          <w:marBottom w:val="0"/>
          <w:divBdr>
            <w:top w:val="none" w:sz="0" w:space="0" w:color="auto"/>
            <w:left w:val="none" w:sz="0" w:space="0" w:color="auto"/>
            <w:bottom w:val="none" w:sz="0" w:space="0" w:color="auto"/>
            <w:right w:val="none" w:sz="0" w:space="0" w:color="auto"/>
          </w:divBdr>
          <w:divsChild>
            <w:div w:id="1448502811">
              <w:marLeft w:val="0"/>
              <w:marRight w:val="0"/>
              <w:marTop w:val="0"/>
              <w:marBottom w:val="0"/>
              <w:divBdr>
                <w:top w:val="none" w:sz="0" w:space="0" w:color="auto"/>
                <w:left w:val="none" w:sz="0" w:space="0" w:color="auto"/>
                <w:bottom w:val="none" w:sz="0" w:space="0" w:color="auto"/>
                <w:right w:val="none" w:sz="0" w:space="0" w:color="auto"/>
              </w:divBdr>
              <w:divsChild>
                <w:div w:id="15046682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40213287">
      <w:bodyDiv w:val="1"/>
      <w:marLeft w:val="0"/>
      <w:marRight w:val="0"/>
      <w:marTop w:val="0"/>
      <w:marBottom w:val="0"/>
      <w:divBdr>
        <w:top w:val="none" w:sz="0" w:space="0" w:color="auto"/>
        <w:left w:val="none" w:sz="0" w:space="0" w:color="auto"/>
        <w:bottom w:val="none" w:sz="0" w:space="0" w:color="auto"/>
        <w:right w:val="none" w:sz="0" w:space="0" w:color="auto"/>
      </w:divBdr>
      <w:divsChild>
        <w:div w:id="590046157">
          <w:marLeft w:val="0"/>
          <w:marRight w:val="0"/>
          <w:marTop w:val="0"/>
          <w:marBottom w:val="0"/>
          <w:divBdr>
            <w:top w:val="none" w:sz="0" w:space="0" w:color="auto"/>
            <w:left w:val="none" w:sz="0" w:space="0" w:color="auto"/>
            <w:bottom w:val="none" w:sz="0" w:space="0" w:color="auto"/>
            <w:right w:val="none" w:sz="0" w:space="0" w:color="auto"/>
          </w:divBdr>
          <w:divsChild>
            <w:div w:id="1756434057">
              <w:marLeft w:val="0"/>
              <w:marRight w:val="0"/>
              <w:marTop w:val="0"/>
              <w:marBottom w:val="0"/>
              <w:divBdr>
                <w:top w:val="none" w:sz="0" w:space="0" w:color="auto"/>
                <w:left w:val="none" w:sz="0" w:space="0" w:color="auto"/>
                <w:bottom w:val="none" w:sz="0" w:space="0" w:color="auto"/>
                <w:right w:val="none" w:sz="0" w:space="0" w:color="auto"/>
              </w:divBdr>
              <w:divsChild>
                <w:div w:id="756513656">
                  <w:marLeft w:val="0"/>
                  <w:marRight w:val="0"/>
                  <w:marTop w:val="0"/>
                  <w:marBottom w:val="0"/>
                  <w:divBdr>
                    <w:top w:val="none" w:sz="0" w:space="0" w:color="auto"/>
                    <w:left w:val="none" w:sz="0" w:space="0" w:color="auto"/>
                    <w:bottom w:val="none" w:sz="0" w:space="0" w:color="auto"/>
                    <w:right w:val="none" w:sz="0" w:space="0" w:color="auto"/>
                  </w:divBdr>
                  <w:divsChild>
                    <w:div w:id="731734598">
                      <w:marLeft w:val="0"/>
                      <w:marRight w:val="0"/>
                      <w:marTop w:val="0"/>
                      <w:marBottom w:val="0"/>
                      <w:divBdr>
                        <w:top w:val="none" w:sz="0" w:space="0" w:color="auto"/>
                        <w:left w:val="none" w:sz="0" w:space="0" w:color="auto"/>
                        <w:bottom w:val="none" w:sz="0" w:space="0" w:color="auto"/>
                        <w:right w:val="none" w:sz="0" w:space="0" w:color="auto"/>
                      </w:divBdr>
                      <w:divsChild>
                        <w:div w:id="14363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4584">
      <w:bodyDiv w:val="1"/>
      <w:marLeft w:val="0"/>
      <w:marRight w:val="0"/>
      <w:marTop w:val="0"/>
      <w:marBottom w:val="0"/>
      <w:divBdr>
        <w:top w:val="none" w:sz="0" w:space="0" w:color="auto"/>
        <w:left w:val="none" w:sz="0" w:space="0" w:color="auto"/>
        <w:bottom w:val="none" w:sz="0" w:space="0" w:color="auto"/>
        <w:right w:val="none" w:sz="0" w:space="0" w:color="auto"/>
      </w:divBdr>
    </w:div>
    <w:div w:id="1438137208">
      <w:bodyDiv w:val="1"/>
      <w:marLeft w:val="0"/>
      <w:marRight w:val="0"/>
      <w:marTop w:val="0"/>
      <w:marBottom w:val="0"/>
      <w:divBdr>
        <w:top w:val="none" w:sz="0" w:space="0" w:color="auto"/>
        <w:left w:val="none" w:sz="0" w:space="0" w:color="auto"/>
        <w:bottom w:val="none" w:sz="0" w:space="0" w:color="auto"/>
        <w:right w:val="none" w:sz="0" w:space="0" w:color="auto"/>
      </w:divBdr>
    </w:div>
    <w:div w:id="1604418092">
      <w:bodyDiv w:val="1"/>
      <w:marLeft w:val="0"/>
      <w:marRight w:val="0"/>
      <w:marTop w:val="0"/>
      <w:marBottom w:val="0"/>
      <w:divBdr>
        <w:top w:val="none" w:sz="0" w:space="0" w:color="auto"/>
        <w:left w:val="none" w:sz="0" w:space="0" w:color="auto"/>
        <w:bottom w:val="none" w:sz="0" w:space="0" w:color="auto"/>
        <w:right w:val="none" w:sz="0" w:space="0" w:color="auto"/>
      </w:divBdr>
      <w:divsChild>
        <w:div w:id="515509648">
          <w:marLeft w:val="0"/>
          <w:marRight w:val="0"/>
          <w:marTop w:val="0"/>
          <w:marBottom w:val="0"/>
          <w:divBdr>
            <w:top w:val="none" w:sz="0" w:space="0" w:color="auto"/>
            <w:left w:val="none" w:sz="0" w:space="0" w:color="auto"/>
            <w:bottom w:val="none" w:sz="0" w:space="0" w:color="auto"/>
            <w:right w:val="none" w:sz="0" w:space="0" w:color="auto"/>
          </w:divBdr>
          <w:divsChild>
            <w:div w:id="1865895805">
              <w:marLeft w:val="0"/>
              <w:marRight w:val="0"/>
              <w:marTop w:val="0"/>
              <w:marBottom w:val="0"/>
              <w:divBdr>
                <w:top w:val="none" w:sz="0" w:space="0" w:color="auto"/>
                <w:left w:val="none" w:sz="0" w:space="0" w:color="auto"/>
                <w:bottom w:val="none" w:sz="0" w:space="0" w:color="auto"/>
                <w:right w:val="none" w:sz="0" w:space="0" w:color="auto"/>
              </w:divBdr>
              <w:divsChild>
                <w:div w:id="1199779209">
                  <w:marLeft w:val="0"/>
                  <w:marRight w:val="0"/>
                  <w:marTop w:val="0"/>
                  <w:marBottom w:val="0"/>
                  <w:divBdr>
                    <w:top w:val="none" w:sz="0" w:space="0" w:color="auto"/>
                    <w:left w:val="none" w:sz="0" w:space="0" w:color="auto"/>
                    <w:bottom w:val="none" w:sz="0" w:space="0" w:color="auto"/>
                    <w:right w:val="none" w:sz="0" w:space="0" w:color="auto"/>
                  </w:divBdr>
                  <w:divsChild>
                    <w:div w:id="1553926753">
                      <w:marLeft w:val="0"/>
                      <w:marRight w:val="0"/>
                      <w:marTop w:val="0"/>
                      <w:marBottom w:val="0"/>
                      <w:divBdr>
                        <w:top w:val="none" w:sz="0" w:space="0" w:color="auto"/>
                        <w:left w:val="none" w:sz="0" w:space="0" w:color="auto"/>
                        <w:bottom w:val="none" w:sz="0" w:space="0" w:color="auto"/>
                        <w:right w:val="none" w:sz="0" w:space="0" w:color="auto"/>
                      </w:divBdr>
                      <w:divsChild>
                        <w:div w:id="1109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64462">
      <w:bodyDiv w:val="1"/>
      <w:marLeft w:val="0"/>
      <w:marRight w:val="0"/>
      <w:marTop w:val="0"/>
      <w:marBottom w:val="0"/>
      <w:divBdr>
        <w:top w:val="none" w:sz="0" w:space="0" w:color="auto"/>
        <w:left w:val="none" w:sz="0" w:space="0" w:color="auto"/>
        <w:bottom w:val="none" w:sz="0" w:space="0" w:color="auto"/>
        <w:right w:val="none" w:sz="0" w:space="0" w:color="auto"/>
      </w:divBdr>
      <w:divsChild>
        <w:div w:id="1139764681">
          <w:marLeft w:val="0"/>
          <w:marRight w:val="0"/>
          <w:marTop w:val="0"/>
          <w:marBottom w:val="0"/>
          <w:divBdr>
            <w:top w:val="none" w:sz="0" w:space="0" w:color="auto"/>
            <w:left w:val="none" w:sz="0" w:space="0" w:color="auto"/>
            <w:bottom w:val="none" w:sz="0" w:space="0" w:color="auto"/>
            <w:right w:val="none" w:sz="0" w:space="0" w:color="auto"/>
          </w:divBdr>
        </w:div>
      </w:divsChild>
    </w:div>
    <w:div w:id="1622834388">
      <w:bodyDiv w:val="1"/>
      <w:marLeft w:val="0"/>
      <w:marRight w:val="0"/>
      <w:marTop w:val="0"/>
      <w:marBottom w:val="0"/>
      <w:divBdr>
        <w:top w:val="none" w:sz="0" w:space="0" w:color="auto"/>
        <w:left w:val="none" w:sz="0" w:space="0" w:color="auto"/>
        <w:bottom w:val="none" w:sz="0" w:space="0" w:color="auto"/>
        <w:right w:val="none" w:sz="0" w:space="0" w:color="auto"/>
      </w:divBdr>
    </w:div>
    <w:div w:id="1628270715">
      <w:bodyDiv w:val="1"/>
      <w:marLeft w:val="0"/>
      <w:marRight w:val="0"/>
      <w:marTop w:val="0"/>
      <w:marBottom w:val="0"/>
      <w:divBdr>
        <w:top w:val="none" w:sz="0" w:space="0" w:color="auto"/>
        <w:left w:val="none" w:sz="0" w:space="0" w:color="auto"/>
        <w:bottom w:val="none" w:sz="0" w:space="0" w:color="auto"/>
        <w:right w:val="none" w:sz="0" w:space="0" w:color="auto"/>
      </w:divBdr>
      <w:divsChild>
        <w:div w:id="1898861686">
          <w:marLeft w:val="0"/>
          <w:marRight w:val="0"/>
          <w:marTop w:val="0"/>
          <w:marBottom w:val="0"/>
          <w:divBdr>
            <w:top w:val="none" w:sz="0" w:space="0" w:color="auto"/>
            <w:left w:val="none" w:sz="0" w:space="0" w:color="auto"/>
            <w:bottom w:val="none" w:sz="0" w:space="0" w:color="auto"/>
            <w:right w:val="none" w:sz="0" w:space="0" w:color="auto"/>
          </w:divBdr>
          <w:divsChild>
            <w:div w:id="31461610">
              <w:marLeft w:val="900"/>
              <w:marRight w:val="900"/>
              <w:marTop w:val="450"/>
              <w:marBottom w:val="600"/>
              <w:divBdr>
                <w:top w:val="none" w:sz="0" w:space="0" w:color="auto"/>
                <w:left w:val="none" w:sz="0" w:space="0" w:color="auto"/>
                <w:bottom w:val="none" w:sz="0" w:space="0" w:color="auto"/>
                <w:right w:val="none" w:sz="0" w:space="0" w:color="auto"/>
              </w:divBdr>
              <w:divsChild>
                <w:div w:id="40598026">
                  <w:marLeft w:val="0"/>
                  <w:marRight w:val="0"/>
                  <w:marTop w:val="0"/>
                  <w:marBottom w:val="0"/>
                  <w:divBdr>
                    <w:top w:val="none" w:sz="0" w:space="0" w:color="auto"/>
                    <w:left w:val="none" w:sz="0" w:space="0" w:color="auto"/>
                    <w:bottom w:val="none" w:sz="0" w:space="0" w:color="auto"/>
                    <w:right w:val="none" w:sz="0" w:space="0" w:color="auto"/>
                  </w:divBdr>
                  <w:divsChild>
                    <w:div w:id="554897643">
                      <w:marLeft w:val="0"/>
                      <w:marRight w:val="0"/>
                      <w:marTop w:val="0"/>
                      <w:marBottom w:val="0"/>
                      <w:divBdr>
                        <w:top w:val="single" w:sz="6" w:space="8" w:color="FBFAF6"/>
                        <w:left w:val="none" w:sz="0" w:space="0" w:color="auto"/>
                        <w:bottom w:val="single" w:sz="6" w:space="8" w:color="E2DBCD"/>
                        <w:right w:val="none" w:sz="0" w:space="0" w:color="auto"/>
                      </w:divBdr>
                      <w:divsChild>
                        <w:div w:id="1753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3432">
      <w:bodyDiv w:val="1"/>
      <w:marLeft w:val="0"/>
      <w:marRight w:val="0"/>
      <w:marTop w:val="0"/>
      <w:marBottom w:val="0"/>
      <w:divBdr>
        <w:top w:val="none" w:sz="0" w:space="0" w:color="auto"/>
        <w:left w:val="none" w:sz="0" w:space="0" w:color="auto"/>
        <w:bottom w:val="none" w:sz="0" w:space="0" w:color="auto"/>
        <w:right w:val="none" w:sz="0" w:space="0" w:color="auto"/>
      </w:divBdr>
      <w:divsChild>
        <w:div w:id="189681322">
          <w:marLeft w:val="0"/>
          <w:marRight w:val="0"/>
          <w:marTop w:val="0"/>
          <w:marBottom w:val="0"/>
          <w:divBdr>
            <w:top w:val="none" w:sz="0" w:space="0" w:color="auto"/>
            <w:left w:val="none" w:sz="0" w:space="0" w:color="auto"/>
            <w:bottom w:val="none" w:sz="0" w:space="0" w:color="auto"/>
            <w:right w:val="none" w:sz="0" w:space="0" w:color="auto"/>
          </w:divBdr>
          <w:divsChild>
            <w:div w:id="284120354">
              <w:marLeft w:val="0"/>
              <w:marRight w:val="0"/>
              <w:marTop w:val="0"/>
              <w:marBottom w:val="0"/>
              <w:divBdr>
                <w:top w:val="none" w:sz="0" w:space="0" w:color="auto"/>
                <w:left w:val="none" w:sz="0" w:space="0" w:color="auto"/>
                <w:bottom w:val="none" w:sz="0" w:space="0" w:color="auto"/>
                <w:right w:val="none" w:sz="0" w:space="0" w:color="auto"/>
              </w:divBdr>
              <w:divsChild>
                <w:div w:id="487215444">
                  <w:marLeft w:val="0"/>
                  <w:marRight w:val="0"/>
                  <w:marTop w:val="180"/>
                  <w:marBottom w:val="0"/>
                  <w:divBdr>
                    <w:top w:val="none" w:sz="0" w:space="0" w:color="auto"/>
                    <w:left w:val="none" w:sz="0" w:space="0" w:color="auto"/>
                    <w:bottom w:val="none" w:sz="0" w:space="0" w:color="auto"/>
                    <w:right w:val="none" w:sz="0" w:space="0" w:color="auto"/>
                  </w:divBdr>
                  <w:divsChild>
                    <w:div w:id="76796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730882878">
      <w:bodyDiv w:val="1"/>
      <w:marLeft w:val="0"/>
      <w:marRight w:val="0"/>
      <w:marTop w:val="0"/>
      <w:marBottom w:val="0"/>
      <w:divBdr>
        <w:top w:val="none" w:sz="0" w:space="0" w:color="auto"/>
        <w:left w:val="none" w:sz="0" w:space="0" w:color="auto"/>
        <w:bottom w:val="none" w:sz="0" w:space="0" w:color="auto"/>
        <w:right w:val="none" w:sz="0" w:space="0" w:color="auto"/>
      </w:divBdr>
    </w:div>
    <w:div w:id="1797681168">
      <w:bodyDiv w:val="1"/>
      <w:marLeft w:val="0"/>
      <w:marRight w:val="0"/>
      <w:marTop w:val="0"/>
      <w:marBottom w:val="0"/>
      <w:divBdr>
        <w:top w:val="none" w:sz="0" w:space="0" w:color="auto"/>
        <w:left w:val="none" w:sz="0" w:space="0" w:color="auto"/>
        <w:bottom w:val="none" w:sz="0" w:space="0" w:color="auto"/>
        <w:right w:val="none" w:sz="0" w:space="0" w:color="auto"/>
      </w:divBdr>
      <w:divsChild>
        <w:div w:id="286472596">
          <w:marLeft w:val="0"/>
          <w:marRight w:val="0"/>
          <w:marTop w:val="0"/>
          <w:marBottom w:val="0"/>
          <w:divBdr>
            <w:top w:val="none" w:sz="0" w:space="0" w:color="auto"/>
            <w:left w:val="none" w:sz="0" w:space="0" w:color="auto"/>
            <w:bottom w:val="none" w:sz="0" w:space="0" w:color="auto"/>
            <w:right w:val="none" w:sz="0" w:space="0" w:color="auto"/>
          </w:divBdr>
          <w:divsChild>
            <w:div w:id="530581308">
              <w:marLeft w:val="0"/>
              <w:marRight w:val="0"/>
              <w:marTop w:val="0"/>
              <w:marBottom w:val="0"/>
              <w:divBdr>
                <w:top w:val="none" w:sz="0" w:space="0" w:color="auto"/>
                <w:left w:val="none" w:sz="0" w:space="0" w:color="auto"/>
                <w:bottom w:val="none" w:sz="0" w:space="0" w:color="auto"/>
                <w:right w:val="none" w:sz="0" w:space="0" w:color="auto"/>
              </w:divBdr>
              <w:divsChild>
                <w:div w:id="705717469">
                  <w:marLeft w:val="0"/>
                  <w:marRight w:val="0"/>
                  <w:marTop w:val="0"/>
                  <w:marBottom w:val="0"/>
                  <w:divBdr>
                    <w:top w:val="none" w:sz="0" w:space="0" w:color="auto"/>
                    <w:left w:val="none" w:sz="0" w:space="0" w:color="auto"/>
                    <w:bottom w:val="none" w:sz="0" w:space="0" w:color="auto"/>
                    <w:right w:val="none" w:sz="0" w:space="0" w:color="auto"/>
                  </w:divBdr>
                  <w:divsChild>
                    <w:div w:id="780758955">
                      <w:marLeft w:val="0"/>
                      <w:marRight w:val="0"/>
                      <w:marTop w:val="0"/>
                      <w:marBottom w:val="0"/>
                      <w:divBdr>
                        <w:top w:val="none" w:sz="0" w:space="0" w:color="auto"/>
                        <w:left w:val="none" w:sz="0" w:space="0" w:color="auto"/>
                        <w:bottom w:val="none" w:sz="0" w:space="0" w:color="auto"/>
                        <w:right w:val="none" w:sz="0" w:space="0" w:color="auto"/>
                      </w:divBdr>
                      <w:divsChild>
                        <w:div w:id="106244851">
                          <w:marLeft w:val="0"/>
                          <w:marRight w:val="0"/>
                          <w:marTop w:val="0"/>
                          <w:marBottom w:val="0"/>
                          <w:divBdr>
                            <w:top w:val="none" w:sz="0" w:space="0" w:color="auto"/>
                            <w:left w:val="none" w:sz="0" w:space="0" w:color="auto"/>
                            <w:bottom w:val="none" w:sz="0" w:space="0" w:color="auto"/>
                            <w:right w:val="none" w:sz="0" w:space="0" w:color="auto"/>
                          </w:divBdr>
                          <w:divsChild>
                            <w:div w:id="1838886245">
                              <w:marLeft w:val="0"/>
                              <w:marRight w:val="0"/>
                              <w:marTop w:val="0"/>
                              <w:marBottom w:val="0"/>
                              <w:divBdr>
                                <w:top w:val="none" w:sz="0" w:space="0" w:color="auto"/>
                                <w:left w:val="none" w:sz="0" w:space="0" w:color="auto"/>
                                <w:bottom w:val="none" w:sz="0" w:space="0" w:color="auto"/>
                                <w:right w:val="none" w:sz="0" w:space="0" w:color="auto"/>
                              </w:divBdr>
                              <w:divsChild>
                                <w:div w:id="1042286912">
                                  <w:marLeft w:val="0"/>
                                  <w:marRight w:val="0"/>
                                  <w:marTop w:val="0"/>
                                  <w:marBottom w:val="0"/>
                                  <w:divBdr>
                                    <w:top w:val="none" w:sz="0" w:space="0" w:color="auto"/>
                                    <w:left w:val="none" w:sz="0" w:space="0" w:color="auto"/>
                                    <w:bottom w:val="none" w:sz="0" w:space="0" w:color="auto"/>
                                    <w:right w:val="none" w:sz="0" w:space="0" w:color="auto"/>
                                  </w:divBdr>
                                  <w:divsChild>
                                    <w:div w:id="11206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744049">
      <w:bodyDiv w:val="1"/>
      <w:marLeft w:val="0"/>
      <w:marRight w:val="0"/>
      <w:marTop w:val="0"/>
      <w:marBottom w:val="0"/>
      <w:divBdr>
        <w:top w:val="none" w:sz="0" w:space="0" w:color="auto"/>
        <w:left w:val="none" w:sz="0" w:space="0" w:color="auto"/>
        <w:bottom w:val="none" w:sz="0" w:space="0" w:color="auto"/>
        <w:right w:val="none" w:sz="0" w:space="0" w:color="auto"/>
      </w:divBdr>
      <w:divsChild>
        <w:div w:id="414518055">
          <w:marLeft w:val="0"/>
          <w:marRight w:val="0"/>
          <w:marTop w:val="0"/>
          <w:marBottom w:val="0"/>
          <w:divBdr>
            <w:top w:val="none" w:sz="0" w:space="0" w:color="auto"/>
            <w:left w:val="none" w:sz="0" w:space="0" w:color="auto"/>
            <w:bottom w:val="none" w:sz="0" w:space="0" w:color="auto"/>
            <w:right w:val="none" w:sz="0" w:space="0" w:color="auto"/>
          </w:divBdr>
          <w:divsChild>
            <w:div w:id="580216937">
              <w:marLeft w:val="0"/>
              <w:marRight w:val="0"/>
              <w:marTop w:val="0"/>
              <w:marBottom w:val="0"/>
              <w:divBdr>
                <w:top w:val="none" w:sz="0" w:space="0" w:color="auto"/>
                <w:left w:val="none" w:sz="0" w:space="0" w:color="auto"/>
                <w:bottom w:val="none" w:sz="0" w:space="0" w:color="auto"/>
                <w:right w:val="none" w:sz="0" w:space="0" w:color="auto"/>
              </w:divBdr>
              <w:divsChild>
                <w:div w:id="85662859">
                  <w:marLeft w:val="0"/>
                  <w:marRight w:val="0"/>
                  <w:marTop w:val="180"/>
                  <w:marBottom w:val="0"/>
                  <w:divBdr>
                    <w:top w:val="none" w:sz="0" w:space="0" w:color="auto"/>
                    <w:left w:val="none" w:sz="0" w:space="0" w:color="auto"/>
                    <w:bottom w:val="none" w:sz="0" w:space="0" w:color="auto"/>
                    <w:right w:val="none" w:sz="0" w:space="0" w:color="auto"/>
                  </w:divBdr>
                  <w:divsChild>
                    <w:div w:id="167418310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2000691057">
      <w:bodyDiv w:val="1"/>
      <w:marLeft w:val="0"/>
      <w:marRight w:val="0"/>
      <w:marTop w:val="0"/>
      <w:marBottom w:val="0"/>
      <w:divBdr>
        <w:top w:val="none" w:sz="0" w:space="0" w:color="auto"/>
        <w:left w:val="none" w:sz="0" w:space="0" w:color="auto"/>
        <w:bottom w:val="none" w:sz="0" w:space="0" w:color="auto"/>
        <w:right w:val="none" w:sz="0" w:space="0" w:color="auto"/>
      </w:divBdr>
    </w:div>
    <w:div w:id="2022537971">
      <w:bodyDiv w:val="1"/>
      <w:marLeft w:val="0"/>
      <w:marRight w:val="0"/>
      <w:marTop w:val="0"/>
      <w:marBottom w:val="0"/>
      <w:divBdr>
        <w:top w:val="none" w:sz="0" w:space="0" w:color="auto"/>
        <w:left w:val="none" w:sz="0" w:space="0" w:color="auto"/>
        <w:bottom w:val="none" w:sz="0" w:space="0" w:color="auto"/>
        <w:right w:val="none" w:sz="0" w:space="0" w:color="auto"/>
      </w:divBdr>
    </w:div>
    <w:div w:id="211127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ekt@tp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5B26-9ECC-483E-98AC-361FE202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5071</Words>
  <Characters>28910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Справка по законопроекту</vt:lpstr>
    </vt:vector>
  </TitlesOfParts>
  <Company>Российской Федерации</Company>
  <LinksUpToDate>false</LinksUpToDate>
  <CharactersWithSpaces>33914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по законопроекту</dc:title>
  <dc:creator>Торгово-промышленная палата</dc:creator>
  <cp:lastModifiedBy>ТПП РФ</cp:lastModifiedBy>
  <cp:revision>2</cp:revision>
  <cp:lastPrinted>2019-07-05T07:05:00Z</cp:lastPrinted>
  <dcterms:created xsi:type="dcterms:W3CDTF">2019-07-17T06:06:00Z</dcterms:created>
  <dcterms:modified xsi:type="dcterms:W3CDTF">2019-07-17T06:06:00Z</dcterms:modified>
</cp:coreProperties>
</file>